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C1" w:rsidRDefault="007619C1" w:rsidP="00950ADA">
      <w:pPr>
        <w:spacing w:line="276" w:lineRule="auto"/>
        <w:jc w:val="center"/>
        <w:rPr>
          <w:rFonts w:ascii="Calibri" w:hAnsi="Calibri" w:cs="Calibri"/>
          <w:b/>
          <w:bCs/>
          <w:i/>
          <w:color w:val="0D0D0D"/>
          <w:szCs w:val="22"/>
          <w:u w:val="single"/>
          <w:lang w:eastAsia="en-IN"/>
        </w:rPr>
      </w:pPr>
      <w:r>
        <w:rPr>
          <w:rFonts w:ascii="Calibri" w:hAnsi="Calibri" w:cs="Calibri"/>
          <w:b/>
          <w:bCs/>
          <w:i/>
          <w:color w:val="0D0D0D"/>
          <w:szCs w:val="22"/>
          <w:u w:val="single"/>
          <w:lang w:eastAsia="en-IN"/>
        </w:rPr>
        <w:t>NIT</w:t>
      </w:r>
    </w:p>
    <w:p w:rsidR="00950ADA" w:rsidRPr="00CC04D3" w:rsidRDefault="00950ADA" w:rsidP="00950ADA">
      <w:pPr>
        <w:spacing w:line="276" w:lineRule="auto"/>
        <w:jc w:val="center"/>
        <w:rPr>
          <w:rFonts w:ascii="Calibri" w:hAnsi="Calibri" w:cs="Calibri"/>
          <w:b/>
          <w:bCs/>
          <w:i/>
          <w:color w:val="0D0D0D"/>
          <w:szCs w:val="22"/>
          <w:u w:val="single"/>
          <w:lang w:eastAsia="en-IN"/>
        </w:rPr>
      </w:pPr>
      <w:r w:rsidRPr="00CC04D3">
        <w:rPr>
          <w:rFonts w:ascii="Calibri" w:hAnsi="Calibri" w:cs="Calibri"/>
          <w:b/>
          <w:bCs/>
          <w:i/>
          <w:color w:val="0D0D0D"/>
          <w:szCs w:val="22"/>
          <w:u w:val="single"/>
          <w:lang w:eastAsia="en-IN"/>
        </w:rPr>
        <w:t xml:space="preserve">“e” Tender NIT. No. </w:t>
      </w:r>
      <w:r w:rsidR="00EC2BF3">
        <w:rPr>
          <w:rFonts w:ascii="Calibri" w:hAnsi="Calibri" w:cs="Calibri"/>
          <w:b/>
          <w:bCs/>
          <w:i/>
          <w:color w:val="0D0D0D"/>
          <w:szCs w:val="22"/>
          <w:u w:val="single"/>
          <w:lang w:eastAsia="en-IN"/>
        </w:rPr>
        <w:t>2</w:t>
      </w:r>
      <w:r w:rsidR="001265B8">
        <w:rPr>
          <w:rFonts w:ascii="Calibri" w:hAnsi="Calibri" w:cs="Calibri"/>
          <w:b/>
          <w:bCs/>
          <w:i/>
          <w:color w:val="0D0D0D"/>
          <w:szCs w:val="22"/>
          <w:u w:val="single"/>
          <w:lang w:eastAsia="en-IN"/>
        </w:rPr>
        <w:t>2</w:t>
      </w:r>
      <w:r w:rsidRPr="00CC04D3">
        <w:rPr>
          <w:rFonts w:ascii="Calibri" w:hAnsi="Calibri" w:cs="Calibri"/>
          <w:b/>
          <w:bCs/>
          <w:i/>
          <w:color w:val="0D0D0D"/>
          <w:szCs w:val="22"/>
          <w:u w:val="single"/>
          <w:lang w:eastAsia="en-IN"/>
        </w:rPr>
        <w:t>/SE/C-</w:t>
      </w:r>
      <w:r w:rsidR="00C1189C" w:rsidRPr="00CC04D3">
        <w:rPr>
          <w:rFonts w:ascii="Calibri" w:hAnsi="Calibri" w:cs="Calibri"/>
          <w:b/>
          <w:bCs/>
          <w:i/>
          <w:color w:val="0D0D0D"/>
          <w:szCs w:val="22"/>
          <w:u w:val="single"/>
          <w:lang w:eastAsia="en-IN"/>
        </w:rPr>
        <w:t>III/R&amp;B/KMDA of 202</w:t>
      </w:r>
      <w:r w:rsidR="005C6690">
        <w:rPr>
          <w:rFonts w:ascii="Calibri" w:hAnsi="Calibri" w:cs="Calibri"/>
          <w:b/>
          <w:bCs/>
          <w:i/>
          <w:color w:val="0D0D0D"/>
          <w:szCs w:val="22"/>
          <w:u w:val="single"/>
          <w:lang w:eastAsia="en-IN"/>
        </w:rPr>
        <w:t>4-25</w:t>
      </w:r>
      <w:r w:rsidR="00C1189C" w:rsidRPr="00CC04D3">
        <w:rPr>
          <w:rFonts w:ascii="Calibri" w:hAnsi="Calibri" w:cs="Calibri"/>
          <w:b/>
          <w:bCs/>
          <w:i/>
          <w:color w:val="0D0D0D"/>
          <w:szCs w:val="22"/>
          <w:u w:val="single"/>
          <w:lang w:eastAsia="en-IN"/>
        </w:rPr>
        <w:t>; Dt.</w:t>
      </w:r>
      <w:r w:rsidR="00430E76">
        <w:rPr>
          <w:rFonts w:ascii="Calibri" w:hAnsi="Calibri" w:cs="Calibri"/>
          <w:b/>
          <w:bCs/>
          <w:i/>
          <w:color w:val="0D0D0D"/>
          <w:szCs w:val="22"/>
          <w:u w:val="single"/>
          <w:lang w:eastAsia="en-IN"/>
        </w:rPr>
        <w:t>27</w:t>
      </w:r>
      <w:r w:rsidR="00A47366">
        <w:rPr>
          <w:rFonts w:ascii="Calibri" w:hAnsi="Calibri" w:cs="Calibri"/>
          <w:b/>
          <w:bCs/>
          <w:i/>
          <w:color w:val="0D0D0D"/>
          <w:szCs w:val="22"/>
          <w:u w:val="single"/>
          <w:lang w:eastAsia="en-IN"/>
        </w:rPr>
        <w:t>/</w:t>
      </w:r>
      <w:r w:rsidR="00EC2BF3">
        <w:rPr>
          <w:rFonts w:ascii="Calibri" w:hAnsi="Calibri" w:cs="Calibri"/>
          <w:b/>
          <w:bCs/>
          <w:i/>
          <w:color w:val="0D0D0D"/>
          <w:szCs w:val="22"/>
          <w:u w:val="single"/>
          <w:lang w:eastAsia="en-IN"/>
        </w:rPr>
        <w:t>12</w:t>
      </w:r>
      <w:r w:rsidRPr="00CC04D3">
        <w:rPr>
          <w:rFonts w:ascii="Calibri" w:hAnsi="Calibri" w:cs="Calibri"/>
          <w:b/>
          <w:bCs/>
          <w:i/>
          <w:color w:val="0D0D0D"/>
          <w:szCs w:val="22"/>
          <w:u w:val="single"/>
          <w:lang w:eastAsia="en-IN"/>
        </w:rPr>
        <w:t>/202</w:t>
      </w:r>
      <w:r w:rsidR="00356D9A">
        <w:rPr>
          <w:rFonts w:ascii="Calibri" w:hAnsi="Calibri" w:cs="Calibri"/>
          <w:b/>
          <w:bCs/>
          <w:i/>
          <w:color w:val="0D0D0D"/>
          <w:szCs w:val="22"/>
          <w:u w:val="single"/>
          <w:lang w:eastAsia="en-IN"/>
        </w:rPr>
        <w:t>4</w:t>
      </w:r>
    </w:p>
    <w:p w:rsidR="00950ADA" w:rsidRPr="00ED2C9A" w:rsidRDefault="00950ADA" w:rsidP="00950ADA">
      <w:pPr>
        <w:spacing w:line="276" w:lineRule="auto"/>
        <w:jc w:val="center"/>
        <w:rPr>
          <w:rFonts w:ascii="Calibri" w:hAnsi="Calibri" w:cs="Calibri"/>
          <w:b/>
          <w:bCs/>
          <w:i/>
          <w:color w:val="0D0D0D"/>
          <w:szCs w:val="22"/>
          <w:u w:val="single"/>
          <w:lang w:eastAsia="en-IN"/>
        </w:rPr>
      </w:pPr>
      <w:r w:rsidRPr="00CC04D3">
        <w:rPr>
          <w:rFonts w:ascii="Calibri" w:hAnsi="Calibri" w:cs="Calibri"/>
          <w:b/>
          <w:bCs/>
          <w:i/>
          <w:color w:val="0D0D0D"/>
          <w:szCs w:val="22"/>
          <w:u w:val="single"/>
          <w:lang w:eastAsia="en-IN"/>
        </w:rPr>
        <w:t xml:space="preserve">Tender </w:t>
      </w:r>
      <w:r w:rsidR="003A6205" w:rsidRPr="00CC04D3">
        <w:rPr>
          <w:rFonts w:ascii="Calibri" w:hAnsi="Calibri" w:cs="Calibri"/>
          <w:b/>
          <w:bCs/>
          <w:i/>
          <w:color w:val="0D0D0D"/>
          <w:szCs w:val="22"/>
          <w:u w:val="single"/>
          <w:lang w:eastAsia="en-IN"/>
        </w:rPr>
        <w:t>Ref. No</w:t>
      </w:r>
      <w:r w:rsidRPr="00CC04D3">
        <w:rPr>
          <w:rFonts w:ascii="Calibri" w:hAnsi="Calibri" w:cs="Calibri"/>
          <w:b/>
          <w:bCs/>
          <w:i/>
          <w:color w:val="0D0D0D"/>
          <w:szCs w:val="22"/>
          <w:u w:val="single"/>
          <w:lang w:eastAsia="en-IN"/>
        </w:rPr>
        <w:t>. CIVIL/KMDA/</w:t>
      </w:r>
      <w:r w:rsidR="00EC2BF3">
        <w:rPr>
          <w:rFonts w:ascii="Calibri" w:hAnsi="Calibri" w:cs="Calibri"/>
          <w:b/>
          <w:bCs/>
          <w:i/>
          <w:color w:val="0D0D0D"/>
          <w:szCs w:val="22"/>
          <w:u w:val="single"/>
          <w:lang w:eastAsia="en-IN"/>
        </w:rPr>
        <w:t>2</w:t>
      </w:r>
      <w:r w:rsidR="001265B8">
        <w:rPr>
          <w:rFonts w:ascii="Calibri" w:hAnsi="Calibri" w:cs="Calibri"/>
          <w:b/>
          <w:bCs/>
          <w:i/>
          <w:color w:val="0D0D0D"/>
          <w:szCs w:val="22"/>
          <w:u w:val="single"/>
          <w:lang w:eastAsia="en-IN"/>
        </w:rPr>
        <w:t>2</w:t>
      </w:r>
      <w:r w:rsidRPr="00CC04D3">
        <w:rPr>
          <w:rFonts w:ascii="Calibri" w:hAnsi="Calibri" w:cs="Calibri"/>
          <w:b/>
          <w:bCs/>
          <w:i/>
          <w:color w:val="0D0D0D"/>
          <w:szCs w:val="22"/>
          <w:u w:val="single"/>
          <w:lang w:eastAsia="en-IN"/>
        </w:rPr>
        <w:t>/SE/C-III/R&amp;B/KMDA of 202</w:t>
      </w:r>
      <w:r w:rsidR="005C6690">
        <w:rPr>
          <w:rFonts w:ascii="Calibri" w:hAnsi="Calibri" w:cs="Calibri"/>
          <w:b/>
          <w:bCs/>
          <w:i/>
          <w:color w:val="0D0D0D"/>
          <w:szCs w:val="22"/>
          <w:u w:val="single"/>
          <w:lang w:eastAsia="en-IN"/>
        </w:rPr>
        <w:t>4</w:t>
      </w:r>
      <w:r w:rsidRPr="00CC04D3">
        <w:rPr>
          <w:rFonts w:ascii="Calibri" w:hAnsi="Calibri" w:cs="Calibri"/>
          <w:b/>
          <w:bCs/>
          <w:i/>
          <w:color w:val="0D0D0D"/>
          <w:szCs w:val="22"/>
          <w:u w:val="single"/>
          <w:lang w:eastAsia="en-IN"/>
        </w:rPr>
        <w:t>-202</w:t>
      </w:r>
      <w:r w:rsidR="005C6690">
        <w:rPr>
          <w:rFonts w:ascii="Calibri" w:hAnsi="Calibri" w:cs="Calibri"/>
          <w:b/>
          <w:bCs/>
          <w:i/>
          <w:color w:val="0D0D0D"/>
          <w:szCs w:val="22"/>
          <w:u w:val="single"/>
          <w:lang w:eastAsia="en-IN"/>
        </w:rPr>
        <w:t>5</w:t>
      </w:r>
    </w:p>
    <w:p w:rsidR="00950ADA" w:rsidRPr="000541D7" w:rsidRDefault="00950ADA" w:rsidP="00950ADA">
      <w:pPr>
        <w:jc w:val="center"/>
        <w:rPr>
          <w:rFonts w:ascii="Calibri" w:hAnsi="Calibri" w:cs="Calibri"/>
          <w:b/>
          <w:bCs/>
          <w:color w:val="0D0D0D"/>
          <w:sz w:val="16"/>
          <w:szCs w:val="22"/>
          <w:u w:val="single"/>
          <w:lang w:eastAsia="en-IN"/>
        </w:rPr>
      </w:pPr>
    </w:p>
    <w:p w:rsidR="00950ADA" w:rsidRPr="00E43C90" w:rsidRDefault="00950ADA" w:rsidP="00950ADA">
      <w:pPr>
        <w:autoSpaceDE w:val="0"/>
        <w:autoSpaceDN w:val="0"/>
        <w:adjustRightInd w:val="0"/>
        <w:spacing w:line="276" w:lineRule="auto"/>
        <w:ind w:right="-49"/>
        <w:jc w:val="both"/>
        <w:rPr>
          <w:rFonts w:ascii="Calibri" w:hAnsi="Calibri" w:cs="Calibri"/>
          <w:i/>
          <w:color w:val="000000"/>
          <w:sz w:val="22"/>
          <w:szCs w:val="22"/>
          <w:lang w:val="en-GB"/>
        </w:rPr>
      </w:pPr>
      <w:r w:rsidRPr="00245E5D">
        <w:rPr>
          <w:rFonts w:ascii="Calibri" w:hAnsi="Calibri" w:cs="Calibri"/>
          <w:sz w:val="22"/>
          <w:szCs w:val="22"/>
          <w:lang w:eastAsia="en-IN"/>
        </w:rPr>
        <w:t xml:space="preserve">Superintending Engineer, Circle-III, R&amp;B Sector, KMDA, Unnayan Bhavan, ‘D” Block, 3rd. floor Saltlake,Kolkata-700 091 invites online bids of the said NIT from </w:t>
      </w:r>
      <w:r w:rsidR="00245E5D">
        <w:rPr>
          <w:rFonts w:ascii="Calibri" w:hAnsi="Calibri" w:cs="Calibri"/>
          <w:sz w:val="22"/>
          <w:szCs w:val="22"/>
          <w:lang w:eastAsia="en-IN"/>
        </w:rPr>
        <w:t xml:space="preserve">bonafide, reliable, experienced  </w:t>
      </w:r>
      <w:r w:rsidRPr="00245E5D">
        <w:rPr>
          <w:rFonts w:ascii="Calibri" w:hAnsi="Calibri" w:cs="Calibri"/>
          <w:sz w:val="22"/>
          <w:szCs w:val="22"/>
          <w:rtl/>
          <w:lang w:eastAsia="en-IN" w:bidi="he-IL"/>
        </w:rPr>
        <w:t>&amp;</w:t>
      </w:r>
      <w:r w:rsidRPr="00245E5D">
        <w:rPr>
          <w:rFonts w:ascii="Calibri" w:hAnsi="Calibri" w:cs="Calibri"/>
          <w:sz w:val="22"/>
          <w:szCs w:val="22"/>
          <w:lang w:eastAsia="en-IN"/>
        </w:rPr>
        <w:t xml:space="preserve">resourceful firms / individuals contractors, who have successfully completed works in Government / Govt. Undertaking / Autonomous Bodies / Semi-Govt. / Statutory Bodies/ Local Bodes having </w:t>
      </w:r>
      <w:r w:rsidRPr="00245E5D">
        <w:rPr>
          <w:rFonts w:ascii="Calibri" w:hAnsi="Calibri" w:cs="Calibri"/>
          <w:color w:val="000000"/>
          <w:sz w:val="22"/>
          <w:szCs w:val="22"/>
          <w:lang w:val="en-GB"/>
        </w:rPr>
        <w:t xml:space="preserve">credentials of </w:t>
      </w:r>
      <w:r w:rsidRPr="00245E5D">
        <w:rPr>
          <w:rFonts w:ascii="Calibri" w:hAnsi="Calibri" w:cs="Calibri"/>
          <w:b/>
          <w:color w:val="000000"/>
          <w:sz w:val="22"/>
          <w:szCs w:val="22"/>
          <w:lang w:val="en-GB"/>
        </w:rPr>
        <w:t>1 (One) Similar Nature</w:t>
      </w:r>
      <w:r w:rsidR="00356D9A">
        <w:rPr>
          <w:rFonts w:ascii="Calibri" w:hAnsi="Calibri" w:cs="Calibri"/>
          <w:b/>
          <w:color w:val="000000"/>
          <w:sz w:val="22"/>
          <w:szCs w:val="22"/>
          <w:lang w:val="en-GB"/>
        </w:rPr>
        <w:t xml:space="preserve"> </w:t>
      </w:r>
      <w:r w:rsidRPr="00245E5D">
        <w:rPr>
          <w:rFonts w:ascii="Calibri" w:hAnsi="Calibri" w:cs="Calibri"/>
          <w:color w:val="000000"/>
          <w:sz w:val="22"/>
          <w:szCs w:val="22"/>
          <w:lang w:val="en-GB"/>
        </w:rPr>
        <w:t xml:space="preserve">Of Completed Work of the  minimum value  of </w:t>
      </w:r>
      <w:r w:rsidRPr="00245E5D">
        <w:rPr>
          <w:rFonts w:ascii="Calibri" w:hAnsi="Calibri" w:cs="Calibri"/>
          <w:b/>
          <w:color w:val="000000"/>
          <w:sz w:val="22"/>
          <w:szCs w:val="22"/>
          <w:lang w:val="en-GB"/>
        </w:rPr>
        <w:t>40%</w:t>
      </w:r>
      <w:r w:rsidRPr="00245E5D">
        <w:rPr>
          <w:rFonts w:ascii="Calibri" w:hAnsi="Calibri" w:cs="Calibri"/>
          <w:color w:val="000000"/>
          <w:sz w:val="22"/>
          <w:szCs w:val="22"/>
          <w:lang w:val="en-GB"/>
        </w:rPr>
        <w:t xml:space="preserve">   of   the    estimated    amount put   to tender   during  last  </w:t>
      </w:r>
      <w:r w:rsidRPr="00245E5D">
        <w:rPr>
          <w:rFonts w:ascii="Calibri" w:hAnsi="Calibri" w:cs="Calibri"/>
          <w:b/>
          <w:color w:val="000000"/>
          <w:sz w:val="22"/>
          <w:szCs w:val="22"/>
          <w:lang w:val="en-GB"/>
        </w:rPr>
        <w:t>5 (five)   years</w:t>
      </w:r>
      <w:r w:rsidRPr="00245E5D">
        <w:rPr>
          <w:rFonts w:ascii="Calibri" w:hAnsi="Calibri" w:cs="Calibri"/>
          <w:color w:val="000000"/>
          <w:sz w:val="22"/>
          <w:szCs w:val="22"/>
          <w:lang w:val="en-GB"/>
        </w:rPr>
        <w:t xml:space="preserve">   prior   to  the date of issue of the tender  notice, </w:t>
      </w:r>
      <w:r w:rsidRPr="00245E5D">
        <w:rPr>
          <w:rFonts w:ascii="Calibri" w:hAnsi="Calibri" w:cs="Calibri"/>
          <w:b/>
          <w:color w:val="000000"/>
          <w:sz w:val="22"/>
          <w:szCs w:val="22"/>
          <w:lang w:val="en-GB"/>
        </w:rPr>
        <w:t>or</w:t>
      </w:r>
      <w:r w:rsidRPr="00245E5D">
        <w:rPr>
          <w:rFonts w:ascii="Calibri" w:hAnsi="Calibri" w:cs="Calibri"/>
          <w:color w:val="000000"/>
          <w:sz w:val="22"/>
          <w:szCs w:val="22"/>
          <w:lang w:val="en-GB"/>
        </w:rPr>
        <w:t xml:space="preserve"> Intending tenderers should produce credentials of </w:t>
      </w:r>
      <w:r w:rsidRPr="00245E5D">
        <w:rPr>
          <w:rFonts w:ascii="Calibri" w:hAnsi="Calibri" w:cs="Calibri"/>
          <w:b/>
          <w:color w:val="000000"/>
          <w:sz w:val="22"/>
          <w:szCs w:val="22"/>
          <w:lang w:val="en-GB"/>
        </w:rPr>
        <w:t>2 (Two)   Similar   Nature</w:t>
      </w:r>
      <w:r w:rsidR="005579E3">
        <w:rPr>
          <w:rFonts w:ascii="Calibri" w:hAnsi="Calibri" w:cs="Calibri"/>
          <w:b/>
          <w:color w:val="000000"/>
          <w:sz w:val="22"/>
          <w:szCs w:val="22"/>
          <w:lang w:val="en-GB"/>
        </w:rPr>
        <w:t xml:space="preserve"> </w:t>
      </w:r>
      <w:r w:rsidR="00356D9A">
        <w:rPr>
          <w:rFonts w:ascii="Calibri" w:hAnsi="Calibri" w:cs="Calibri"/>
          <w:b/>
          <w:color w:val="000000"/>
          <w:sz w:val="22"/>
          <w:szCs w:val="22"/>
          <w:lang w:val="en-GB"/>
        </w:rPr>
        <w:t xml:space="preserve"> </w:t>
      </w:r>
      <w:r w:rsidR="00356D9A" w:rsidRPr="00245E5D">
        <w:rPr>
          <w:rFonts w:ascii="Calibri" w:hAnsi="Calibri" w:cs="Calibri"/>
          <w:color w:val="000000"/>
          <w:sz w:val="22"/>
          <w:szCs w:val="22"/>
          <w:lang w:val="en-GB"/>
        </w:rPr>
        <w:t xml:space="preserve"> </w:t>
      </w:r>
      <w:r w:rsidR="00C45FD8">
        <w:rPr>
          <w:rFonts w:ascii="Calibri" w:hAnsi="Calibri" w:cs="Calibri"/>
          <w:b/>
          <w:color w:val="000000"/>
          <w:sz w:val="22"/>
          <w:szCs w:val="22"/>
          <w:lang w:val="en-GB"/>
        </w:rPr>
        <w:t xml:space="preserve"> </w:t>
      </w:r>
      <w:r w:rsidRPr="00245E5D">
        <w:rPr>
          <w:rFonts w:ascii="Calibri" w:hAnsi="Calibri" w:cs="Calibri"/>
          <w:color w:val="000000"/>
          <w:sz w:val="22"/>
          <w:szCs w:val="22"/>
          <w:lang w:val="en-GB"/>
        </w:rPr>
        <w:t xml:space="preserve"> Of Completed Work, each  of  the   minimum value  of </w:t>
      </w:r>
      <w:r w:rsidRPr="00245E5D">
        <w:rPr>
          <w:rFonts w:ascii="Calibri" w:hAnsi="Calibri" w:cs="Calibri"/>
          <w:b/>
          <w:color w:val="000000"/>
          <w:sz w:val="22"/>
          <w:szCs w:val="22"/>
          <w:lang w:val="en-GB"/>
        </w:rPr>
        <w:t>30%</w:t>
      </w:r>
      <w:r w:rsidRPr="00245E5D">
        <w:rPr>
          <w:rFonts w:ascii="Calibri" w:hAnsi="Calibri" w:cs="Calibri"/>
          <w:color w:val="000000"/>
          <w:sz w:val="22"/>
          <w:szCs w:val="22"/>
          <w:lang w:val="en-GB"/>
        </w:rPr>
        <w:t xml:space="preserve"> of the  estimated  amount  put to  tender   during  last 5(five)  years  prior  to  the date of issue of the tender  notice, or Intending tenderers  should produce credentials   of  1 (</w:t>
      </w:r>
      <w:r w:rsidRPr="00245E5D">
        <w:rPr>
          <w:rFonts w:ascii="Calibri" w:hAnsi="Calibri" w:cs="Calibri"/>
          <w:b/>
          <w:color w:val="000000"/>
          <w:sz w:val="22"/>
          <w:szCs w:val="22"/>
          <w:lang w:val="en-GB"/>
        </w:rPr>
        <w:t>One) Single  Running  Work</w:t>
      </w:r>
      <w:r w:rsidR="005022B3">
        <w:rPr>
          <w:rFonts w:ascii="Calibri" w:hAnsi="Calibri" w:cs="Calibri"/>
          <w:b/>
          <w:color w:val="000000"/>
          <w:sz w:val="22"/>
          <w:szCs w:val="22"/>
          <w:lang w:val="en-GB"/>
        </w:rPr>
        <w:t xml:space="preserve"> </w:t>
      </w:r>
      <w:r w:rsidRPr="00245E5D">
        <w:rPr>
          <w:rFonts w:ascii="Calibri" w:hAnsi="Calibri" w:cs="Calibri"/>
          <w:color w:val="000000"/>
          <w:sz w:val="22"/>
          <w:szCs w:val="22"/>
          <w:lang w:val="en-GB"/>
        </w:rPr>
        <w:t xml:space="preserve">  of similar  nature</w:t>
      </w:r>
      <w:r w:rsidR="00356D9A">
        <w:rPr>
          <w:rFonts w:ascii="Calibri" w:hAnsi="Calibri" w:cs="Calibri"/>
          <w:color w:val="000000"/>
          <w:sz w:val="22"/>
          <w:szCs w:val="22"/>
          <w:lang w:val="en-GB"/>
        </w:rPr>
        <w:t xml:space="preserve"> </w:t>
      </w:r>
      <w:r w:rsidRPr="00245E5D">
        <w:rPr>
          <w:rFonts w:ascii="Calibri" w:hAnsi="Calibri" w:cs="Calibri"/>
          <w:color w:val="000000"/>
          <w:sz w:val="22"/>
          <w:szCs w:val="22"/>
          <w:lang w:val="en-GB"/>
        </w:rPr>
        <w:t xml:space="preserve">which  has been  completed to the  extent  of </w:t>
      </w:r>
      <w:r w:rsidRPr="00245E5D">
        <w:rPr>
          <w:rFonts w:ascii="Calibri" w:hAnsi="Calibri" w:cs="Calibri"/>
          <w:b/>
          <w:color w:val="000000"/>
          <w:sz w:val="22"/>
          <w:szCs w:val="22"/>
          <w:lang w:val="en-GB"/>
        </w:rPr>
        <w:t>80%</w:t>
      </w:r>
      <w:r w:rsidRPr="00245E5D">
        <w:rPr>
          <w:rFonts w:ascii="Calibri" w:hAnsi="Calibri" w:cs="Calibri"/>
          <w:color w:val="000000"/>
          <w:sz w:val="22"/>
          <w:szCs w:val="22"/>
          <w:lang w:val="en-GB"/>
        </w:rPr>
        <w:t xml:space="preserve"> or more</w:t>
      </w:r>
      <w:r w:rsidRPr="00E43C90">
        <w:rPr>
          <w:rFonts w:ascii="Calibri" w:hAnsi="Calibri" w:cs="Calibri"/>
          <w:i/>
          <w:color w:val="000000"/>
          <w:sz w:val="22"/>
          <w:szCs w:val="22"/>
          <w:lang w:val="en-GB"/>
        </w:rPr>
        <w:t>.</w:t>
      </w:r>
    </w:p>
    <w:p w:rsidR="00950ADA" w:rsidRPr="0039363A" w:rsidRDefault="00950ADA" w:rsidP="00950ADA">
      <w:pPr>
        <w:autoSpaceDE w:val="0"/>
        <w:autoSpaceDN w:val="0"/>
        <w:adjustRightInd w:val="0"/>
        <w:ind w:right="289"/>
        <w:jc w:val="both"/>
        <w:rPr>
          <w:rFonts w:ascii="Cambria" w:hAnsi="Cambria" w:cs="Arial"/>
          <w:color w:val="000000"/>
          <w:sz w:val="16"/>
          <w:szCs w:val="22"/>
          <w:lang w:val="en-GB" w:eastAsia="en-IN" w:bidi="he-IL"/>
        </w:rPr>
      </w:pPr>
    </w:p>
    <w:tbl>
      <w:tblPr>
        <w:tblW w:w="10873" w:type="dxa"/>
        <w:jc w:val="center"/>
        <w:tblInd w:w="149" w:type="dxa"/>
        <w:tblBorders>
          <w:top w:val="single" w:sz="12" w:space="0" w:color="808080"/>
          <w:bottom w:val="single" w:sz="12" w:space="0" w:color="808080"/>
          <w:insideH w:val="nil"/>
          <w:insideV w:val="nil"/>
        </w:tblBorders>
        <w:tblLayout w:type="fixed"/>
        <w:tblLook w:val="00A0"/>
      </w:tblPr>
      <w:tblGrid>
        <w:gridCol w:w="725"/>
        <w:gridCol w:w="4962"/>
        <w:gridCol w:w="2126"/>
        <w:gridCol w:w="1890"/>
        <w:gridCol w:w="1170"/>
      </w:tblGrid>
      <w:tr w:rsidR="00A23B5E" w:rsidTr="00413606">
        <w:trPr>
          <w:cantSplit/>
          <w:trHeight w:val="555"/>
          <w:jc w:val="center"/>
        </w:trPr>
        <w:tc>
          <w:tcPr>
            <w:tcW w:w="72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50ADA" w:rsidRPr="004D410C" w:rsidRDefault="00950ADA" w:rsidP="00B072C9">
            <w:pPr>
              <w:spacing w:line="300" w:lineRule="atLeast"/>
              <w:ind w:left="-86" w:right="-101"/>
              <w:jc w:val="center"/>
              <w:rPr>
                <w:rFonts w:ascii="Cambria" w:hAnsi="Cambria" w:cs="Arial"/>
                <w:b/>
                <w:bCs/>
                <w:sz w:val="16"/>
                <w:szCs w:val="23"/>
                <w:lang w:eastAsia="en-IN"/>
              </w:rPr>
            </w:pPr>
            <w:r w:rsidRPr="004D410C">
              <w:rPr>
                <w:rFonts w:ascii="Cambria" w:hAnsi="Cambria" w:cs="Arial"/>
                <w:b/>
                <w:bCs/>
                <w:sz w:val="16"/>
                <w:szCs w:val="23"/>
                <w:lang w:eastAsia="en-IN"/>
              </w:rPr>
              <w:t>SL. No.</w:t>
            </w:r>
          </w:p>
        </w:tc>
        <w:tc>
          <w:tcPr>
            <w:tcW w:w="496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50ADA" w:rsidRPr="004D410C" w:rsidRDefault="00950ADA" w:rsidP="00B072C9">
            <w:pPr>
              <w:spacing w:line="300" w:lineRule="atLeast"/>
              <w:ind w:left="-86" w:right="-101"/>
              <w:jc w:val="center"/>
              <w:rPr>
                <w:rFonts w:ascii="Cambria" w:hAnsi="Cambria" w:cs="Arial"/>
                <w:b/>
                <w:bCs/>
                <w:sz w:val="20"/>
                <w:szCs w:val="23"/>
                <w:lang w:eastAsia="en-IN"/>
              </w:rPr>
            </w:pPr>
            <w:r w:rsidRPr="004D410C">
              <w:rPr>
                <w:rFonts w:ascii="Cambria" w:hAnsi="Cambria" w:cs="Arial"/>
                <w:b/>
                <w:bCs/>
                <w:sz w:val="20"/>
                <w:szCs w:val="23"/>
                <w:lang w:eastAsia="en-IN"/>
              </w:rPr>
              <w:t>Name of Work</w:t>
            </w:r>
          </w:p>
        </w:tc>
        <w:tc>
          <w:tcPr>
            <w:tcW w:w="2126"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50ADA" w:rsidRPr="004D410C" w:rsidRDefault="004D410C" w:rsidP="00B072C9">
            <w:pPr>
              <w:spacing w:line="300" w:lineRule="atLeast"/>
              <w:ind w:left="-86" w:right="-101"/>
              <w:jc w:val="center"/>
              <w:rPr>
                <w:rFonts w:ascii="Cambria" w:hAnsi="Cambria" w:cs="Arial"/>
                <w:b/>
                <w:bCs/>
                <w:sz w:val="20"/>
                <w:szCs w:val="23"/>
                <w:lang w:eastAsia="en-IN"/>
              </w:rPr>
            </w:pPr>
            <w:r>
              <w:rPr>
                <w:rFonts w:ascii="Cambria" w:hAnsi="Cambria" w:cs="Arial"/>
                <w:b/>
                <w:bCs/>
                <w:sz w:val="20"/>
                <w:szCs w:val="23"/>
                <w:lang w:eastAsia="en-IN"/>
              </w:rPr>
              <w:t xml:space="preserve">Value of the work </w:t>
            </w:r>
            <w:r w:rsidR="00950ADA" w:rsidRPr="004D410C">
              <w:rPr>
                <w:rFonts w:ascii="Cambria" w:hAnsi="Cambria" w:cs="Arial"/>
                <w:b/>
                <w:bCs/>
                <w:sz w:val="20"/>
                <w:szCs w:val="23"/>
                <w:lang w:eastAsia="en-IN"/>
              </w:rPr>
              <w:t>(Rs.)</w:t>
            </w:r>
          </w:p>
        </w:tc>
        <w:tc>
          <w:tcPr>
            <w:tcW w:w="189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50ADA" w:rsidRPr="004D410C" w:rsidRDefault="00950ADA" w:rsidP="00B072C9">
            <w:pPr>
              <w:spacing w:line="300" w:lineRule="atLeast"/>
              <w:ind w:left="-86" w:right="-101"/>
              <w:jc w:val="center"/>
              <w:rPr>
                <w:rFonts w:ascii="Cambria" w:hAnsi="Cambria" w:cs="Arial"/>
                <w:b/>
                <w:bCs/>
                <w:sz w:val="20"/>
                <w:szCs w:val="23"/>
                <w:lang w:eastAsia="en-IN"/>
              </w:rPr>
            </w:pPr>
            <w:r w:rsidRPr="006F2457">
              <w:rPr>
                <w:rFonts w:ascii="Cambria" w:hAnsi="Cambria" w:cs="Arial"/>
                <w:b/>
                <w:bCs/>
                <w:sz w:val="20"/>
                <w:szCs w:val="23"/>
                <w:lang w:eastAsia="en-IN"/>
              </w:rPr>
              <w:t>Earnest Money (Rs.)</w:t>
            </w: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50ADA" w:rsidRPr="00EC66E4" w:rsidRDefault="00950ADA" w:rsidP="00B072C9">
            <w:pPr>
              <w:spacing w:line="300" w:lineRule="atLeast"/>
              <w:ind w:left="-86" w:right="-101"/>
              <w:jc w:val="center"/>
              <w:rPr>
                <w:rFonts w:ascii="Cambria" w:hAnsi="Cambria" w:cs="Arial"/>
                <w:b/>
                <w:bCs/>
                <w:sz w:val="18"/>
                <w:szCs w:val="23"/>
                <w:lang w:eastAsia="en-IN"/>
              </w:rPr>
            </w:pPr>
            <w:r w:rsidRPr="00EC66E4">
              <w:rPr>
                <w:rFonts w:ascii="Cambria" w:hAnsi="Cambria" w:cs="Arial"/>
                <w:b/>
                <w:bCs/>
                <w:sz w:val="18"/>
                <w:szCs w:val="23"/>
                <w:lang w:eastAsia="en-IN"/>
              </w:rPr>
              <w:t>Time of Completion</w:t>
            </w:r>
          </w:p>
        </w:tc>
      </w:tr>
      <w:tr w:rsidR="00A23B5E" w:rsidTr="00413606">
        <w:trPr>
          <w:trHeight w:val="250"/>
          <w:jc w:val="center"/>
        </w:trPr>
        <w:tc>
          <w:tcPr>
            <w:tcW w:w="725" w:type="dxa"/>
            <w:tcBorders>
              <w:top w:val="single" w:sz="4" w:space="0" w:color="auto"/>
              <w:left w:val="single" w:sz="4" w:space="0" w:color="auto"/>
              <w:bottom w:val="single" w:sz="4" w:space="0" w:color="auto"/>
              <w:right w:val="single" w:sz="4" w:space="0" w:color="auto"/>
            </w:tcBorders>
            <w:hideMark/>
          </w:tcPr>
          <w:p w:rsidR="00950ADA" w:rsidRDefault="00950ADA" w:rsidP="00B072C9">
            <w:pPr>
              <w:jc w:val="center"/>
              <w:rPr>
                <w:rFonts w:ascii="Cambria" w:hAnsi="Cambria" w:cs="Arial"/>
                <w:b/>
                <w:color w:val="000000"/>
                <w:sz w:val="18"/>
                <w:szCs w:val="22"/>
                <w:lang w:val="en-GB" w:eastAsia="en-IN"/>
              </w:rPr>
            </w:pPr>
            <w:r>
              <w:rPr>
                <w:rFonts w:ascii="Cambria" w:hAnsi="Cambria" w:cs="Arial"/>
                <w:b/>
                <w:color w:val="000000"/>
                <w:sz w:val="18"/>
                <w:szCs w:val="22"/>
                <w:lang w:val="en-GB" w:eastAsia="en-IN"/>
              </w:rPr>
              <w:t>1</w:t>
            </w:r>
          </w:p>
        </w:tc>
        <w:tc>
          <w:tcPr>
            <w:tcW w:w="4962" w:type="dxa"/>
            <w:tcBorders>
              <w:top w:val="single" w:sz="4" w:space="0" w:color="auto"/>
              <w:left w:val="single" w:sz="4" w:space="0" w:color="auto"/>
              <w:bottom w:val="single" w:sz="4" w:space="0" w:color="auto"/>
              <w:right w:val="single" w:sz="4" w:space="0" w:color="auto"/>
            </w:tcBorders>
            <w:hideMark/>
          </w:tcPr>
          <w:p w:rsidR="00950ADA" w:rsidRDefault="00950ADA" w:rsidP="00B072C9">
            <w:pPr>
              <w:ind w:left="-68"/>
              <w:jc w:val="center"/>
              <w:rPr>
                <w:rFonts w:ascii="Cambria" w:hAnsi="Cambria" w:cs="Arial"/>
                <w:b/>
                <w:color w:val="000000"/>
                <w:sz w:val="18"/>
                <w:szCs w:val="22"/>
                <w:lang w:val="en-GB" w:eastAsia="en-IN"/>
              </w:rPr>
            </w:pPr>
            <w:r>
              <w:rPr>
                <w:rFonts w:ascii="Cambria" w:hAnsi="Cambria" w:cs="Arial"/>
                <w:b/>
                <w:color w:val="000000"/>
                <w:sz w:val="18"/>
                <w:szCs w:val="22"/>
                <w:lang w:val="en-GB" w:eastAsia="en-IN"/>
              </w:rPr>
              <w:t>2</w:t>
            </w:r>
          </w:p>
        </w:tc>
        <w:tc>
          <w:tcPr>
            <w:tcW w:w="2126" w:type="dxa"/>
            <w:tcBorders>
              <w:top w:val="single" w:sz="4" w:space="0" w:color="auto"/>
              <w:left w:val="single" w:sz="4" w:space="0" w:color="auto"/>
              <w:bottom w:val="single" w:sz="4" w:space="0" w:color="auto"/>
              <w:right w:val="single" w:sz="4" w:space="0" w:color="auto"/>
            </w:tcBorders>
            <w:hideMark/>
          </w:tcPr>
          <w:p w:rsidR="00950ADA" w:rsidRDefault="00950ADA" w:rsidP="00B072C9">
            <w:pPr>
              <w:jc w:val="center"/>
              <w:rPr>
                <w:rFonts w:ascii="Cambria" w:hAnsi="Cambria" w:cs="Arial"/>
                <w:b/>
                <w:sz w:val="18"/>
                <w:szCs w:val="22"/>
              </w:rPr>
            </w:pPr>
            <w:r>
              <w:rPr>
                <w:rFonts w:ascii="Cambria" w:hAnsi="Cambria" w:cs="Arial"/>
                <w:b/>
                <w:sz w:val="18"/>
                <w:szCs w:val="22"/>
              </w:rPr>
              <w:t>3</w:t>
            </w:r>
          </w:p>
        </w:tc>
        <w:tc>
          <w:tcPr>
            <w:tcW w:w="1890" w:type="dxa"/>
            <w:tcBorders>
              <w:top w:val="single" w:sz="4" w:space="0" w:color="auto"/>
              <w:left w:val="single" w:sz="4" w:space="0" w:color="auto"/>
              <w:bottom w:val="single" w:sz="4" w:space="0" w:color="auto"/>
              <w:right w:val="single" w:sz="4" w:space="0" w:color="auto"/>
            </w:tcBorders>
            <w:hideMark/>
          </w:tcPr>
          <w:p w:rsidR="00950ADA" w:rsidRDefault="00950ADA" w:rsidP="00B072C9">
            <w:pPr>
              <w:ind w:right="-130"/>
              <w:jc w:val="center"/>
              <w:rPr>
                <w:rFonts w:ascii="Cambria" w:hAnsi="Cambria" w:cs="Arial"/>
                <w:b/>
                <w:color w:val="000000"/>
                <w:sz w:val="18"/>
                <w:szCs w:val="22"/>
                <w:lang w:val="en-GB" w:eastAsia="en-IN"/>
              </w:rPr>
            </w:pPr>
            <w:r>
              <w:rPr>
                <w:rFonts w:ascii="Cambria" w:hAnsi="Cambria" w:cs="Arial"/>
                <w:b/>
                <w:color w:val="000000"/>
                <w:sz w:val="18"/>
                <w:szCs w:val="22"/>
                <w:lang w:val="en-GB" w:eastAsia="en-IN"/>
              </w:rPr>
              <w:t>4</w:t>
            </w:r>
          </w:p>
        </w:tc>
        <w:tc>
          <w:tcPr>
            <w:tcW w:w="1170" w:type="dxa"/>
            <w:tcBorders>
              <w:top w:val="single" w:sz="4" w:space="0" w:color="auto"/>
              <w:left w:val="single" w:sz="4" w:space="0" w:color="auto"/>
              <w:bottom w:val="single" w:sz="4" w:space="0" w:color="auto"/>
              <w:right w:val="single" w:sz="4" w:space="0" w:color="auto"/>
            </w:tcBorders>
            <w:hideMark/>
          </w:tcPr>
          <w:p w:rsidR="00950ADA" w:rsidRDefault="00950ADA" w:rsidP="00B072C9">
            <w:pPr>
              <w:jc w:val="center"/>
              <w:rPr>
                <w:rFonts w:ascii="Cambria" w:hAnsi="Cambria" w:cs="Arial"/>
                <w:b/>
                <w:color w:val="000000"/>
                <w:sz w:val="18"/>
                <w:szCs w:val="22"/>
                <w:lang w:val="en-GB" w:eastAsia="en-IN"/>
              </w:rPr>
            </w:pPr>
            <w:r>
              <w:rPr>
                <w:rFonts w:ascii="Cambria" w:hAnsi="Cambria" w:cs="Arial"/>
                <w:b/>
                <w:color w:val="000000"/>
                <w:sz w:val="18"/>
                <w:szCs w:val="22"/>
                <w:lang w:val="en-GB" w:eastAsia="en-IN"/>
              </w:rPr>
              <w:t>5</w:t>
            </w:r>
          </w:p>
        </w:tc>
      </w:tr>
      <w:tr w:rsidR="00C70A63" w:rsidTr="00C70A63">
        <w:trPr>
          <w:trHeight w:val="25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C70A63" w:rsidRPr="006F2457" w:rsidRDefault="00C70A63" w:rsidP="00C70A63">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1.</w:t>
            </w:r>
          </w:p>
        </w:tc>
        <w:tc>
          <w:tcPr>
            <w:tcW w:w="4962"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rPr>
                <w:rFonts w:asciiTheme="minorHAnsi" w:hAnsiTheme="minorHAnsi" w:cstheme="minorHAnsi"/>
                <w:b/>
                <w:color w:val="000000"/>
                <w:sz w:val="22"/>
                <w:szCs w:val="22"/>
                <w:lang w:val="en-GB"/>
              </w:rPr>
            </w:pPr>
            <w:r w:rsidRPr="00DC111C">
              <w:rPr>
                <w:rFonts w:asciiTheme="minorHAnsi" w:hAnsiTheme="minorHAnsi" w:cstheme="minorHAnsi"/>
                <w:b/>
                <w:color w:val="000000"/>
                <w:sz w:val="22"/>
                <w:szCs w:val="22"/>
                <w:lang w:val="en-GB"/>
              </w:rPr>
              <w:t>Improvement of K.S. Road from Talpukur Road to Ananda Bazar in Ward No. 23 of Naihati Municipality.</w:t>
            </w:r>
          </w:p>
          <w:p w:rsidR="00C70A63" w:rsidRPr="006F2457" w:rsidRDefault="00C70A63" w:rsidP="00C70A63">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_1</w:t>
            </w:r>
          </w:p>
          <w:p w:rsidR="00C70A63" w:rsidRPr="00E40C2A" w:rsidRDefault="00C70A63" w:rsidP="00C70A63">
            <w:pPr>
              <w:autoSpaceDE w:val="0"/>
              <w:autoSpaceDN w:val="0"/>
              <w:adjustRightInd w:val="0"/>
              <w:spacing w:line="276" w:lineRule="auto"/>
              <w:ind w:right="-49"/>
              <w:jc w:val="center"/>
              <w:rPr>
                <w:rFonts w:asciiTheme="minorHAnsi" w:hAnsiTheme="minorHAnsi" w:cstheme="minorHAnsi"/>
                <w:b/>
                <w:color w:val="000000"/>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D821C4">
              <w:rPr>
                <w:rFonts w:ascii="Calibri" w:hAnsi="Calibri" w:cs="Calibri"/>
                <w:b/>
                <w:bCs/>
                <w:color w:val="000000"/>
                <w:sz w:val="22"/>
                <w:szCs w:val="22"/>
              </w:rPr>
              <w:t>27,46,349</w:t>
            </w:r>
            <w:r w:rsidRPr="000674F1">
              <w:rPr>
                <w:rFonts w:ascii="Calibri" w:hAnsi="Calibri" w:cs="Calibri"/>
                <w:b/>
                <w:bCs/>
                <w:color w:val="000000"/>
                <w:sz w:val="22"/>
                <w:szCs w:val="22"/>
              </w:rPr>
              <w:t>.00</w:t>
            </w:r>
          </w:p>
          <w:p w:rsidR="00C70A63" w:rsidRPr="000674F1" w:rsidRDefault="00C70A63" w:rsidP="00D301E9">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twenty seven</w:t>
            </w:r>
            <w:r>
              <w:rPr>
                <w:rFonts w:ascii="Calibri" w:hAnsi="Calibri" w:cs="Calibri"/>
                <w:b/>
                <w:bCs/>
                <w:color w:val="000000"/>
                <w:sz w:val="22"/>
                <w:szCs w:val="22"/>
              </w:rPr>
              <w:t xml:space="preserve"> lakh </w:t>
            </w:r>
            <w:r w:rsidR="00EB04F6">
              <w:rPr>
                <w:rFonts w:ascii="Calibri" w:hAnsi="Calibri" w:cs="Calibri"/>
                <w:b/>
                <w:bCs/>
                <w:color w:val="000000"/>
                <w:sz w:val="22"/>
                <w:szCs w:val="22"/>
              </w:rPr>
              <w:t>forty six</w:t>
            </w:r>
            <w:r>
              <w:rPr>
                <w:rFonts w:ascii="Calibri" w:hAnsi="Calibri" w:cs="Calibri"/>
                <w:b/>
                <w:bCs/>
                <w:color w:val="000000"/>
                <w:sz w:val="22"/>
                <w:szCs w:val="22"/>
              </w:rPr>
              <w:t xml:space="preserve"> thousand </w:t>
            </w:r>
            <w:r w:rsidR="00EB04F6">
              <w:rPr>
                <w:rFonts w:ascii="Calibri" w:hAnsi="Calibri" w:cs="Calibri"/>
                <w:b/>
                <w:bCs/>
                <w:color w:val="000000"/>
                <w:sz w:val="22"/>
                <w:szCs w:val="22"/>
              </w:rPr>
              <w:t xml:space="preserve">three </w:t>
            </w:r>
            <w:r>
              <w:rPr>
                <w:rFonts w:ascii="Calibri" w:hAnsi="Calibri" w:cs="Calibri"/>
                <w:b/>
                <w:bCs/>
                <w:color w:val="000000"/>
                <w:sz w:val="22"/>
                <w:szCs w:val="22"/>
              </w:rPr>
              <w:t xml:space="preserve">hundred and </w:t>
            </w:r>
            <w:r w:rsidR="00EB04F6">
              <w:rPr>
                <w:rFonts w:ascii="Calibri" w:hAnsi="Calibri" w:cs="Calibri"/>
                <w:b/>
                <w:bCs/>
                <w:color w:val="000000"/>
                <w:sz w:val="22"/>
                <w:szCs w:val="22"/>
              </w:rPr>
              <w:t>forty nine</w:t>
            </w:r>
            <w:r>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EB04F6">
              <w:rPr>
                <w:rFonts w:ascii="Calibri" w:hAnsi="Calibri" w:cs="Calibri"/>
                <w:b/>
                <w:bCs/>
                <w:color w:val="000000"/>
                <w:sz w:val="22"/>
                <w:szCs w:val="22"/>
              </w:rPr>
              <w:t>54,927</w:t>
            </w:r>
            <w:r w:rsidRPr="000674F1">
              <w:rPr>
                <w:rFonts w:ascii="Calibri" w:hAnsi="Calibri" w:cs="Calibri"/>
                <w:b/>
                <w:bCs/>
                <w:color w:val="000000"/>
                <w:sz w:val="22"/>
                <w:szCs w:val="22"/>
              </w:rPr>
              <w:t>.00</w:t>
            </w:r>
          </w:p>
          <w:p w:rsidR="00C70A63" w:rsidRPr="000674F1" w:rsidRDefault="00C70A63" w:rsidP="00D301E9">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fifty four</w:t>
            </w:r>
            <w:r>
              <w:rPr>
                <w:rFonts w:ascii="Calibri" w:hAnsi="Calibri" w:cs="Calibri"/>
                <w:b/>
                <w:bCs/>
                <w:color w:val="000000"/>
                <w:sz w:val="22"/>
                <w:szCs w:val="22"/>
              </w:rPr>
              <w:t xml:space="preserve"> </w:t>
            </w:r>
            <w:r w:rsidR="00EB04F6">
              <w:rPr>
                <w:rFonts w:ascii="Calibri" w:hAnsi="Calibri" w:cs="Calibri"/>
                <w:b/>
                <w:bCs/>
                <w:color w:val="000000"/>
                <w:sz w:val="22"/>
                <w:szCs w:val="22"/>
              </w:rPr>
              <w:t>thousand</w:t>
            </w:r>
            <w:r>
              <w:rPr>
                <w:rFonts w:ascii="Calibri" w:hAnsi="Calibri" w:cs="Calibri"/>
                <w:b/>
                <w:bCs/>
                <w:color w:val="000000"/>
                <w:sz w:val="22"/>
                <w:szCs w:val="22"/>
              </w:rPr>
              <w:t xml:space="preserve"> </w:t>
            </w:r>
            <w:r w:rsidR="00EB04F6">
              <w:rPr>
                <w:rFonts w:ascii="Calibri" w:hAnsi="Calibri" w:cs="Calibri"/>
                <w:b/>
                <w:bCs/>
                <w:color w:val="000000"/>
                <w:sz w:val="22"/>
                <w:szCs w:val="22"/>
              </w:rPr>
              <w:t>nine</w:t>
            </w:r>
            <w:r>
              <w:rPr>
                <w:rFonts w:ascii="Calibri" w:hAnsi="Calibri" w:cs="Calibri"/>
                <w:b/>
                <w:bCs/>
                <w:color w:val="000000"/>
                <w:sz w:val="22"/>
                <w:szCs w:val="22"/>
              </w:rPr>
              <w:t xml:space="preserve"> hundred and twenty </w:t>
            </w:r>
            <w:r w:rsidR="00EB04F6">
              <w:rPr>
                <w:rFonts w:ascii="Calibri" w:hAnsi="Calibri" w:cs="Calibri"/>
                <w:b/>
                <w:bCs/>
                <w:color w:val="000000"/>
                <w:sz w:val="22"/>
                <w:szCs w:val="22"/>
              </w:rPr>
              <w:t>seven</w:t>
            </w:r>
            <w:r>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hideMark/>
          </w:tcPr>
          <w:p w:rsidR="00C70A63" w:rsidRDefault="00C70A63" w:rsidP="00C70A63">
            <w:pPr>
              <w:jc w:val="center"/>
            </w:pPr>
            <w:r w:rsidRPr="00C2528F">
              <w:rPr>
                <w:rFonts w:ascii="Calibri" w:hAnsi="Calibri" w:cs="Calibri"/>
                <w:b/>
                <w:iCs/>
                <w:sz w:val="20"/>
                <w:szCs w:val="20"/>
              </w:rPr>
              <w:t>90</w:t>
            </w:r>
            <w:r w:rsidR="00D301E9">
              <w:rPr>
                <w:rFonts w:ascii="Calibri" w:hAnsi="Calibri" w:cs="Calibri"/>
                <w:b/>
                <w:iCs/>
                <w:sz w:val="20"/>
                <w:szCs w:val="20"/>
              </w:rPr>
              <w:t xml:space="preserve"> </w:t>
            </w:r>
            <w:r w:rsidRPr="00C2528F">
              <w:rPr>
                <w:rFonts w:ascii="Calibri" w:hAnsi="Calibri" w:cs="Calibri"/>
                <w:iCs/>
                <w:sz w:val="20"/>
                <w:szCs w:val="20"/>
              </w:rPr>
              <w:t xml:space="preserve">(Ninety) </w:t>
            </w:r>
            <w:r w:rsidRPr="00C2528F">
              <w:rPr>
                <w:rFonts w:ascii="Calibri" w:hAnsi="Calibri" w:cs="Calibri"/>
                <w:b/>
                <w:iCs/>
                <w:sz w:val="20"/>
                <w:szCs w:val="20"/>
              </w:rPr>
              <w:t>days.</w:t>
            </w:r>
          </w:p>
        </w:tc>
      </w:tr>
      <w:tr w:rsidR="00C70A63" w:rsidTr="00C70A63">
        <w:trPr>
          <w:trHeight w:val="25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C70A63" w:rsidRDefault="00C70A63" w:rsidP="00C70A63">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2.</w:t>
            </w:r>
          </w:p>
        </w:tc>
        <w:tc>
          <w:tcPr>
            <w:tcW w:w="4962"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autoSpaceDE w:val="0"/>
              <w:autoSpaceDN w:val="0"/>
              <w:adjustRightInd w:val="0"/>
              <w:spacing w:line="276" w:lineRule="auto"/>
              <w:ind w:right="-49"/>
              <w:rPr>
                <w:rFonts w:asciiTheme="minorHAnsi" w:hAnsiTheme="minorHAnsi" w:cstheme="minorHAnsi"/>
                <w:b/>
                <w:color w:val="000000"/>
                <w:sz w:val="22"/>
                <w:szCs w:val="22"/>
                <w:lang w:val="en-GB"/>
              </w:rPr>
            </w:pPr>
            <w:r w:rsidRPr="00DC111C">
              <w:rPr>
                <w:rFonts w:asciiTheme="minorHAnsi" w:hAnsiTheme="minorHAnsi" w:cstheme="minorHAnsi"/>
                <w:b/>
                <w:color w:val="000000"/>
                <w:sz w:val="22"/>
                <w:szCs w:val="22"/>
                <w:lang w:val="en-GB"/>
              </w:rPr>
              <w:t>Improvement of 5 No. Bijoynagar Road Madral Road from 5 No. B.N.Bazar to Shoni Mandir in Ward No. 26 of Naihati Municipality.</w:t>
            </w:r>
          </w:p>
          <w:p w:rsidR="00C70A63" w:rsidRPr="006F2457" w:rsidRDefault="00C70A63" w:rsidP="00C70A63">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_2</w:t>
            </w:r>
          </w:p>
          <w:p w:rsidR="00C70A63" w:rsidRPr="00E40C2A" w:rsidRDefault="00C70A63" w:rsidP="00C70A63">
            <w:pPr>
              <w:autoSpaceDE w:val="0"/>
              <w:autoSpaceDN w:val="0"/>
              <w:adjustRightInd w:val="0"/>
              <w:spacing w:line="276" w:lineRule="auto"/>
              <w:ind w:right="-49"/>
              <w:rPr>
                <w:rFonts w:asciiTheme="minorHAnsi" w:hAnsiTheme="minorHAnsi" w:cstheme="minorHAnsi"/>
                <w:b/>
                <w:color w:val="000000"/>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D821C4">
              <w:rPr>
                <w:rFonts w:ascii="Calibri" w:hAnsi="Calibri" w:cs="Calibri"/>
                <w:b/>
                <w:bCs/>
                <w:color w:val="000000"/>
                <w:sz w:val="22"/>
                <w:szCs w:val="22"/>
              </w:rPr>
              <w:t>17,32,041</w:t>
            </w:r>
            <w:r w:rsidRPr="000674F1">
              <w:rPr>
                <w:rFonts w:ascii="Calibri" w:hAnsi="Calibri" w:cs="Calibri"/>
                <w:b/>
                <w:bCs/>
                <w:color w:val="000000"/>
                <w:sz w:val="22"/>
                <w:szCs w:val="22"/>
              </w:rPr>
              <w:t>.00</w:t>
            </w:r>
          </w:p>
          <w:p w:rsidR="00C70A63" w:rsidRPr="000674F1" w:rsidRDefault="00C70A63" w:rsidP="00C70A63">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seventeen</w:t>
            </w:r>
            <w:r>
              <w:rPr>
                <w:rFonts w:ascii="Calibri" w:hAnsi="Calibri" w:cs="Calibri"/>
                <w:b/>
                <w:bCs/>
                <w:color w:val="000000"/>
                <w:sz w:val="22"/>
                <w:szCs w:val="22"/>
              </w:rPr>
              <w:t xml:space="preserve"> lakh </w:t>
            </w:r>
            <w:r w:rsidR="00EB04F6">
              <w:rPr>
                <w:rFonts w:ascii="Calibri" w:hAnsi="Calibri" w:cs="Calibri"/>
                <w:b/>
                <w:bCs/>
                <w:color w:val="000000"/>
                <w:sz w:val="22"/>
                <w:szCs w:val="22"/>
              </w:rPr>
              <w:t xml:space="preserve">thirty </w:t>
            </w:r>
            <w:r>
              <w:rPr>
                <w:rFonts w:ascii="Calibri" w:hAnsi="Calibri" w:cs="Calibri"/>
                <w:b/>
                <w:bCs/>
                <w:color w:val="000000"/>
                <w:sz w:val="22"/>
                <w:szCs w:val="22"/>
              </w:rPr>
              <w:t xml:space="preserve">two thousand and </w:t>
            </w:r>
            <w:r w:rsidR="00EB04F6">
              <w:rPr>
                <w:rFonts w:ascii="Calibri" w:hAnsi="Calibri" w:cs="Calibri"/>
                <w:b/>
                <w:bCs/>
                <w:color w:val="000000"/>
                <w:sz w:val="22"/>
                <w:szCs w:val="22"/>
              </w:rPr>
              <w:t>forty one</w:t>
            </w:r>
            <w:r>
              <w:rPr>
                <w:rFonts w:ascii="Calibri" w:hAnsi="Calibri" w:cs="Calibri"/>
                <w:b/>
                <w:bCs/>
                <w:color w:val="000000"/>
                <w:sz w:val="22"/>
                <w:szCs w:val="22"/>
              </w:rPr>
              <w:t xml:space="preserve"> only]</w:t>
            </w:r>
          </w:p>
          <w:p w:rsidR="00C70A63" w:rsidRPr="000674F1" w:rsidRDefault="00C70A63" w:rsidP="00C70A63">
            <w:pPr>
              <w:jc w:val="center"/>
              <w:rPr>
                <w:rFonts w:ascii="Calibri" w:hAnsi="Calibri" w:cs="Calibri"/>
                <w:b/>
                <w:bCs/>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EB04F6">
              <w:rPr>
                <w:rFonts w:ascii="Calibri" w:hAnsi="Calibri" w:cs="Calibri"/>
                <w:b/>
                <w:bCs/>
                <w:color w:val="000000"/>
                <w:sz w:val="22"/>
                <w:szCs w:val="22"/>
              </w:rPr>
              <w:t>34,641</w:t>
            </w:r>
            <w:r w:rsidRPr="000674F1">
              <w:rPr>
                <w:rFonts w:ascii="Calibri" w:hAnsi="Calibri" w:cs="Calibri"/>
                <w:b/>
                <w:bCs/>
                <w:color w:val="000000"/>
                <w:sz w:val="22"/>
                <w:szCs w:val="22"/>
              </w:rPr>
              <w:t>.00</w:t>
            </w:r>
          </w:p>
          <w:p w:rsidR="00C70A63" w:rsidRPr="000674F1" w:rsidRDefault="00C70A63" w:rsidP="00C70A63">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thirty four</w:t>
            </w:r>
            <w:r>
              <w:rPr>
                <w:rFonts w:ascii="Calibri" w:hAnsi="Calibri" w:cs="Calibri"/>
                <w:b/>
                <w:bCs/>
                <w:color w:val="000000"/>
                <w:sz w:val="22"/>
                <w:szCs w:val="22"/>
              </w:rPr>
              <w:t xml:space="preserve"> </w:t>
            </w:r>
            <w:r w:rsidR="00EB04F6">
              <w:rPr>
                <w:rFonts w:ascii="Calibri" w:hAnsi="Calibri" w:cs="Calibri"/>
                <w:b/>
                <w:bCs/>
                <w:color w:val="000000"/>
                <w:sz w:val="22"/>
                <w:szCs w:val="22"/>
              </w:rPr>
              <w:t>thousand</w:t>
            </w:r>
            <w:r>
              <w:rPr>
                <w:rFonts w:ascii="Calibri" w:hAnsi="Calibri" w:cs="Calibri"/>
                <w:b/>
                <w:bCs/>
                <w:color w:val="000000"/>
                <w:sz w:val="22"/>
                <w:szCs w:val="22"/>
              </w:rPr>
              <w:t xml:space="preserve"> </w:t>
            </w:r>
            <w:r w:rsidR="00EB04F6">
              <w:rPr>
                <w:rFonts w:ascii="Calibri" w:hAnsi="Calibri" w:cs="Calibri"/>
                <w:b/>
                <w:bCs/>
                <w:color w:val="000000"/>
                <w:sz w:val="22"/>
                <w:szCs w:val="22"/>
              </w:rPr>
              <w:t>six hundred and forty one</w:t>
            </w:r>
            <w:r>
              <w:rPr>
                <w:rFonts w:ascii="Calibri" w:hAnsi="Calibri" w:cs="Calibri"/>
                <w:b/>
                <w:bCs/>
                <w:color w:val="000000"/>
                <w:sz w:val="22"/>
                <w:szCs w:val="22"/>
              </w:rPr>
              <w:t xml:space="preserve"> only]</w:t>
            </w:r>
          </w:p>
          <w:p w:rsidR="00C70A63" w:rsidRPr="000674F1" w:rsidRDefault="00C70A63" w:rsidP="00C70A63">
            <w:pPr>
              <w:jc w:val="center"/>
              <w:rPr>
                <w:rFonts w:ascii="Calibri" w:hAnsi="Calibri" w:cs="Calibri"/>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C70A63" w:rsidRDefault="00C70A63" w:rsidP="00C70A63">
            <w:pPr>
              <w:jc w:val="center"/>
            </w:pPr>
            <w:r w:rsidRPr="00C2528F">
              <w:rPr>
                <w:rFonts w:ascii="Calibri" w:hAnsi="Calibri" w:cs="Calibri"/>
                <w:b/>
                <w:iCs/>
                <w:sz w:val="20"/>
                <w:szCs w:val="20"/>
              </w:rPr>
              <w:t>90</w:t>
            </w:r>
            <w:r w:rsidR="00D301E9">
              <w:rPr>
                <w:rFonts w:ascii="Calibri" w:hAnsi="Calibri" w:cs="Calibri"/>
                <w:b/>
                <w:iCs/>
                <w:sz w:val="20"/>
                <w:szCs w:val="20"/>
              </w:rPr>
              <w:t xml:space="preserve"> </w:t>
            </w:r>
            <w:r w:rsidRPr="00C2528F">
              <w:rPr>
                <w:rFonts w:ascii="Calibri" w:hAnsi="Calibri" w:cs="Calibri"/>
                <w:iCs/>
                <w:sz w:val="20"/>
                <w:szCs w:val="20"/>
              </w:rPr>
              <w:t xml:space="preserve">(Ninety) </w:t>
            </w:r>
            <w:r w:rsidRPr="00C2528F">
              <w:rPr>
                <w:rFonts w:ascii="Calibri" w:hAnsi="Calibri" w:cs="Calibri"/>
                <w:b/>
                <w:iCs/>
                <w:sz w:val="20"/>
                <w:szCs w:val="20"/>
              </w:rPr>
              <w:t>days.</w:t>
            </w:r>
          </w:p>
        </w:tc>
      </w:tr>
      <w:tr w:rsidR="00C70A63" w:rsidTr="00D301E9">
        <w:trPr>
          <w:trHeight w:val="25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C70A63" w:rsidRDefault="00C70A63" w:rsidP="00C70A63">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3.</w:t>
            </w:r>
          </w:p>
        </w:tc>
        <w:tc>
          <w:tcPr>
            <w:tcW w:w="4962" w:type="dxa"/>
            <w:tcBorders>
              <w:top w:val="single" w:sz="4" w:space="0" w:color="auto"/>
              <w:left w:val="single" w:sz="4" w:space="0" w:color="auto"/>
              <w:bottom w:val="single" w:sz="4" w:space="0" w:color="auto"/>
              <w:right w:val="single" w:sz="4" w:space="0" w:color="auto"/>
            </w:tcBorders>
            <w:vAlign w:val="center"/>
            <w:hideMark/>
          </w:tcPr>
          <w:p w:rsidR="00C70A63" w:rsidRDefault="00C70A63" w:rsidP="00C70A63">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College Road from R.B.C. College to 2 No.  Bijoy Nagar More in Ward No. 27 of Naihati Municipality.</w:t>
            </w:r>
          </w:p>
          <w:p w:rsidR="00C70A63" w:rsidRPr="006F2457" w:rsidRDefault="00C70A63" w:rsidP="00C70A63">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_3</w:t>
            </w:r>
          </w:p>
          <w:p w:rsidR="00C70A63" w:rsidRPr="00E40C2A" w:rsidRDefault="00C70A63" w:rsidP="00C70A63">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D821C4">
              <w:rPr>
                <w:rFonts w:ascii="Calibri" w:hAnsi="Calibri" w:cs="Calibri"/>
                <w:b/>
                <w:bCs/>
                <w:color w:val="000000"/>
                <w:sz w:val="22"/>
                <w:szCs w:val="22"/>
              </w:rPr>
              <w:t>23,29,536</w:t>
            </w:r>
            <w:r w:rsidRPr="000674F1">
              <w:rPr>
                <w:rFonts w:ascii="Calibri" w:hAnsi="Calibri" w:cs="Calibri"/>
                <w:b/>
                <w:bCs/>
                <w:color w:val="000000"/>
                <w:sz w:val="22"/>
                <w:szCs w:val="22"/>
              </w:rPr>
              <w:t>.00</w:t>
            </w:r>
          </w:p>
          <w:p w:rsidR="00C70A63" w:rsidRPr="000674F1" w:rsidRDefault="00C70A63" w:rsidP="00D301E9">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twenty three</w:t>
            </w:r>
            <w:r>
              <w:rPr>
                <w:rFonts w:ascii="Calibri" w:hAnsi="Calibri" w:cs="Calibri"/>
                <w:b/>
                <w:bCs/>
                <w:color w:val="000000"/>
                <w:sz w:val="22"/>
                <w:szCs w:val="22"/>
              </w:rPr>
              <w:t xml:space="preserve"> lakh </w:t>
            </w:r>
            <w:r w:rsidR="00EB04F6">
              <w:rPr>
                <w:rFonts w:ascii="Calibri" w:hAnsi="Calibri" w:cs="Calibri"/>
                <w:b/>
                <w:bCs/>
                <w:color w:val="000000"/>
                <w:sz w:val="22"/>
                <w:szCs w:val="22"/>
              </w:rPr>
              <w:t>twenty nine</w:t>
            </w:r>
            <w:r>
              <w:rPr>
                <w:rFonts w:ascii="Calibri" w:hAnsi="Calibri" w:cs="Calibri"/>
                <w:b/>
                <w:bCs/>
                <w:color w:val="000000"/>
                <w:sz w:val="22"/>
                <w:szCs w:val="22"/>
              </w:rPr>
              <w:t xml:space="preserve"> thousand five hundred and </w:t>
            </w:r>
            <w:r w:rsidR="00EB04F6">
              <w:rPr>
                <w:rFonts w:ascii="Calibri" w:hAnsi="Calibri" w:cs="Calibri"/>
                <w:b/>
                <w:bCs/>
                <w:color w:val="000000"/>
                <w:sz w:val="22"/>
                <w:szCs w:val="22"/>
              </w:rPr>
              <w:t>thirty six</w:t>
            </w:r>
            <w:r>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center"/>
            <w:hideMark/>
          </w:tcPr>
          <w:p w:rsidR="00C70A63" w:rsidRPr="000674F1" w:rsidRDefault="00C70A63" w:rsidP="00D301E9">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EB04F6">
              <w:rPr>
                <w:rFonts w:ascii="Calibri" w:hAnsi="Calibri" w:cs="Calibri"/>
                <w:b/>
                <w:bCs/>
                <w:color w:val="000000"/>
                <w:sz w:val="22"/>
                <w:szCs w:val="22"/>
              </w:rPr>
              <w:t>46,591</w:t>
            </w:r>
            <w:r w:rsidRPr="000674F1">
              <w:rPr>
                <w:rFonts w:ascii="Calibri" w:hAnsi="Calibri" w:cs="Calibri"/>
                <w:b/>
                <w:bCs/>
                <w:color w:val="000000"/>
                <w:sz w:val="22"/>
                <w:szCs w:val="22"/>
              </w:rPr>
              <w:t>.00</w:t>
            </w:r>
          </w:p>
          <w:p w:rsidR="00C70A63" w:rsidRPr="000674F1" w:rsidRDefault="00C70A63" w:rsidP="00D301E9">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forty six</w:t>
            </w:r>
            <w:r>
              <w:rPr>
                <w:rFonts w:ascii="Calibri" w:hAnsi="Calibri" w:cs="Calibri"/>
                <w:b/>
                <w:bCs/>
                <w:color w:val="000000"/>
                <w:sz w:val="22"/>
                <w:szCs w:val="22"/>
              </w:rPr>
              <w:t xml:space="preserve"> </w:t>
            </w:r>
            <w:r w:rsidR="00EB04F6">
              <w:rPr>
                <w:rFonts w:ascii="Calibri" w:hAnsi="Calibri" w:cs="Calibri"/>
                <w:b/>
                <w:bCs/>
                <w:color w:val="000000"/>
                <w:sz w:val="22"/>
                <w:szCs w:val="22"/>
              </w:rPr>
              <w:t xml:space="preserve">thousand five </w:t>
            </w:r>
            <w:r>
              <w:rPr>
                <w:rFonts w:ascii="Calibri" w:hAnsi="Calibri" w:cs="Calibri"/>
                <w:b/>
                <w:bCs/>
                <w:color w:val="000000"/>
                <w:sz w:val="22"/>
                <w:szCs w:val="22"/>
              </w:rPr>
              <w:t xml:space="preserve">hundred and </w:t>
            </w:r>
            <w:r w:rsidR="00EB04F6">
              <w:rPr>
                <w:rFonts w:ascii="Calibri" w:hAnsi="Calibri" w:cs="Calibri"/>
                <w:b/>
                <w:bCs/>
                <w:color w:val="000000"/>
                <w:sz w:val="22"/>
                <w:szCs w:val="22"/>
              </w:rPr>
              <w:t>ninety one</w:t>
            </w:r>
            <w:r>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hideMark/>
          </w:tcPr>
          <w:p w:rsidR="00C70A63" w:rsidRDefault="00C70A63" w:rsidP="00C70A63">
            <w:pPr>
              <w:jc w:val="center"/>
            </w:pPr>
            <w:r w:rsidRPr="00C2528F">
              <w:rPr>
                <w:rFonts w:ascii="Calibri" w:hAnsi="Calibri" w:cs="Calibri"/>
                <w:b/>
                <w:iCs/>
                <w:sz w:val="20"/>
                <w:szCs w:val="20"/>
              </w:rPr>
              <w:t>90</w:t>
            </w:r>
            <w:r w:rsidR="00D301E9">
              <w:rPr>
                <w:rFonts w:ascii="Calibri" w:hAnsi="Calibri" w:cs="Calibri"/>
                <w:b/>
                <w:iCs/>
                <w:sz w:val="20"/>
                <w:szCs w:val="20"/>
              </w:rPr>
              <w:t xml:space="preserve"> </w:t>
            </w:r>
            <w:r w:rsidRPr="00C2528F">
              <w:rPr>
                <w:rFonts w:ascii="Calibri" w:hAnsi="Calibri" w:cs="Calibri"/>
                <w:iCs/>
                <w:sz w:val="20"/>
                <w:szCs w:val="20"/>
              </w:rPr>
              <w:t xml:space="preserve">(Ninety) </w:t>
            </w:r>
            <w:r w:rsidRPr="00C2528F">
              <w:rPr>
                <w:rFonts w:ascii="Calibri" w:hAnsi="Calibri" w:cs="Calibri"/>
                <w:b/>
                <w:iCs/>
                <w:sz w:val="20"/>
                <w:szCs w:val="20"/>
              </w:rPr>
              <w:t>days.</w:t>
            </w:r>
          </w:p>
        </w:tc>
      </w:tr>
      <w:tr w:rsidR="00C70A63" w:rsidTr="00C70A63">
        <w:trPr>
          <w:trHeight w:val="25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C70A63" w:rsidRDefault="00C70A63" w:rsidP="00C70A63">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4.</w:t>
            </w:r>
          </w:p>
        </w:tc>
        <w:tc>
          <w:tcPr>
            <w:tcW w:w="4962" w:type="dxa"/>
            <w:tcBorders>
              <w:top w:val="single" w:sz="4" w:space="0" w:color="auto"/>
              <w:left w:val="single" w:sz="4" w:space="0" w:color="auto"/>
              <w:bottom w:val="single" w:sz="4" w:space="0" w:color="auto"/>
              <w:right w:val="single" w:sz="4" w:space="0" w:color="auto"/>
            </w:tcBorders>
            <w:vAlign w:val="bottom"/>
            <w:hideMark/>
          </w:tcPr>
          <w:p w:rsidR="00C70A63" w:rsidRPr="00E40C2A" w:rsidRDefault="00C70A63" w:rsidP="00C70A63">
            <w:pPr>
              <w:autoSpaceDE w:val="0"/>
              <w:autoSpaceDN w:val="0"/>
              <w:adjustRightInd w:val="0"/>
              <w:spacing w:line="276" w:lineRule="auto"/>
              <w:ind w:right="-49"/>
              <w:rPr>
                <w:rFonts w:asciiTheme="minorHAnsi" w:hAnsiTheme="minorHAnsi" w:cstheme="minorHAnsi"/>
                <w:b/>
                <w:color w:val="000000"/>
                <w:sz w:val="22"/>
                <w:szCs w:val="22"/>
                <w:lang w:val="en-GB"/>
              </w:rPr>
            </w:pPr>
            <w:r w:rsidRPr="00DC111C">
              <w:rPr>
                <w:rFonts w:asciiTheme="minorHAnsi" w:hAnsiTheme="minorHAnsi" w:cstheme="minorHAnsi"/>
                <w:b/>
                <w:color w:val="000000"/>
                <w:sz w:val="22"/>
                <w:szCs w:val="22"/>
                <w:lang w:val="en-GB"/>
              </w:rPr>
              <w:t>Improvement of Shyam Road from Junction of Arabinda Road to R.K. Chatterjee Road in Ward No. 29 of Naihati Municipality.</w:t>
            </w:r>
          </w:p>
          <w:p w:rsidR="00C70A63" w:rsidRPr="006F2457" w:rsidRDefault="00C70A63" w:rsidP="00C70A63">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_4</w:t>
            </w:r>
          </w:p>
          <w:p w:rsidR="00C70A63" w:rsidRPr="00E40C2A" w:rsidRDefault="00C70A63" w:rsidP="00C70A63">
            <w:pPr>
              <w:autoSpaceDE w:val="0"/>
              <w:autoSpaceDN w:val="0"/>
              <w:adjustRightInd w:val="0"/>
              <w:spacing w:line="276" w:lineRule="auto"/>
              <w:ind w:right="-49"/>
              <w:rPr>
                <w:rFonts w:asciiTheme="minorHAnsi" w:hAnsiTheme="minorHAnsi" w:cstheme="minorHAnsi"/>
                <w:b/>
                <w:color w:val="000000"/>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D821C4">
              <w:rPr>
                <w:rFonts w:ascii="Calibri" w:hAnsi="Calibri" w:cs="Calibri"/>
                <w:b/>
                <w:bCs/>
                <w:color w:val="000000"/>
                <w:sz w:val="22"/>
                <w:szCs w:val="22"/>
              </w:rPr>
              <w:t>13,40,178</w:t>
            </w:r>
            <w:r w:rsidRPr="000674F1">
              <w:rPr>
                <w:rFonts w:ascii="Calibri" w:hAnsi="Calibri" w:cs="Calibri"/>
                <w:b/>
                <w:bCs/>
                <w:color w:val="000000"/>
                <w:sz w:val="22"/>
                <w:szCs w:val="22"/>
              </w:rPr>
              <w:t>.00</w:t>
            </w:r>
          </w:p>
          <w:p w:rsidR="00C70A63" w:rsidRPr="000674F1" w:rsidRDefault="00C70A63" w:rsidP="00C70A63">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thirteen lakh</w:t>
            </w:r>
            <w:r>
              <w:rPr>
                <w:rFonts w:ascii="Calibri" w:hAnsi="Calibri" w:cs="Calibri"/>
                <w:b/>
                <w:bCs/>
                <w:color w:val="000000"/>
                <w:sz w:val="22"/>
                <w:szCs w:val="22"/>
              </w:rPr>
              <w:t xml:space="preserve"> forty thousand</w:t>
            </w:r>
            <w:r w:rsidR="00EB04F6">
              <w:rPr>
                <w:rFonts w:ascii="Calibri" w:hAnsi="Calibri" w:cs="Calibri"/>
                <w:b/>
                <w:bCs/>
                <w:color w:val="000000"/>
                <w:sz w:val="22"/>
                <w:szCs w:val="22"/>
              </w:rPr>
              <w:t xml:space="preserve"> one hundred </w:t>
            </w:r>
            <w:r>
              <w:rPr>
                <w:rFonts w:ascii="Calibri" w:hAnsi="Calibri" w:cs="Calibri"/>
                <w:b/>
                <w:bCs/>
                <w:color w:val="000000"/>
                <w:sz w:val="22"/>
                <w:szCs w:val="22"/>
              </w:rPr>
              <w:t xml:space="preserve"> and </w:t>
            </w:r>
            <w:r w:rsidR="00EB04F6">
              <w:rPr>
                <w:rFonts w:ascii="Calibri" w:hAnsi="Calibri" w:cs="Calibri"/>
                <w:b/>
                <w:bCs/>
                <w:color w:val="000000"/>
                <w:sz w:val="22"/>
                <w:szCs w:val="22"/>
              </w:rPr>
              <w:t>seventy eight</w:t>
            </w:r>
            <w:r>
              <w:rPr>
                <w:rFonts w:ascii="Calibri" w:hAnsi="Calibri" w:cs="Calibri"/>
                <w:b/>
                <w:bCs/>
                <w:color w:val="000000"/>
                <w:sz w:val="22"/>
                <w:szCs w:val="22"/>
              </w:rPr>
              <w:t xml:space="preserve"> only]</w:t>
            </w:r>
          </w:p>
          <w:p w:rsidR="00C70A63" w:rsidRPr="000674F1" w:rsidRDefault="00C70A63" w:rsidP="00C70A63">
            <w:pPr>
              <w:jc w:val="center"/>
              <w:rPr>
                <w:rFonts w:ascii="Calibri" w:hAnsi="Calibri" w:cs="Calibri"/>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C70A63" w:rsidRDefault="00C70A63" w:rsidP="00C70A63">
            <w:pPr>
              <w:jc w:val="center"/>
              <w:rPr>
                <w:rFonts w:ascii="Calibri" w:hAnsi="Calibri" w:cs="Calibri"/>
                <w:b/>
                <w:bCs/>
                <w:color w:val="000000"/>
                <w:sz w:val="22"/>
                <w:szCs w:val="22"/>
              </w:rPr>
            </w:pPr>
            <w:r w:rsidRPr="000674F1">
              <w:rPr>
                <w:rFonts w:ascii="Calibri" w:hAnsi="Calibri" w:cs="Calibri"/>
                <w:b/>
                <w:bCs/>
                <w:color w:val="000000"/>
                <w:sz w:val="22"/>
                <w:szCs w:val="22"/>
              </w:rPr>
              <w:t>Rs.</w:t>
            </w:r>
            <w:r w:rsidR="00EB04F6">
              <w:rPr>
                <w:rFonts w:ascii="Calibri" w:hAnsi="Calibri" w:cs="Calibri"/>
                <w:b/>
                <w:bCs/>
                <w:color w:val="000000"/>
                <w:sz w:val="22"/>
                <w:szCs w:val="22"/>
              </w:rPr>
              <w:t>26,804</w:t>
            </w:r>
            <w:r w:rsidRPr="000674F1">
              <w:rPr>
                <w:rFonts w:ascii="Calibri" w:hAnsi="Calibri" w:cs="Calibri"/>
                <w:b/>
                <w:bCs/>
                <w:color w:val="000000"/>
                <w:sz w:val="22"/>
                <w:szCs w:val="22"/>
              </w:rPr>
              <w:t>.00</w:t>
            </w:r>
          </w:p>
          <w:p w:rsidR="00C70A63" w:rsidRPr="000674F1" w:rsidRDefault="00C70A63" w:rsidP="00C70A63">
            <w:pPr>
              <w:jc w:val="center"/>
              <w:rPr>
                <w:rFonts w:ascii="Calibri" w:hAnsi="Calibri" w:cs="Calibri"/>
                <w:b/>
                <w:bCs/>
                <w:color w:val="000000"/>
                <w:sz w:val="22"/>
                <w:szCs w:val="22"/>
              </w:rPr>
            </w:pPr>
            <w:r>
              <w:rPr>
                <w:rFonts w:ascii="Calibri" w:hAnsi="Calibri" w:cs="Calibri"/>
                <w:b/>
                <w:bCs/>
                <w:color w:val="000000"/>
                <w:sz w:val="22"/>
                <w:szCs w:val="22"/>
              </w:rPr>
              <w:t xml:space="preserve">[Rupees </w:t>
            </w:r>
            <w:r w:rsidR="00EB04F6">
              <w:rPr>
                <w:rFonts w:ascii="Calibri" w:hAnsi="Calibri" w:cs="Calibri"/>
                <w:b/>
                <w:bCs/>
                <w:color w:val="000000"/>
                <w:sz w:val="22"/>
                <w:szCs w:val="22"/>
              </w:rPr>
              <w:t xml:space="preserve">twenty six </w:t>
            </w:r>
            <w:r>
              <w:rPr>
                <w:rFonts w:ascii="Calibri" w:hAnsi="Calibri" w:cs="Calibri"/>
                <w:b/>
                <w:bCs/>
                <w:color w:val="000000"/>
                <w:sz w:val="22"/>
                <w:szCs w:val="22"/>
              </w:rPr>
              <w:t xml:space="preserve"> thousand eight hundred and </w:t>
            </w:r>
            <w:r w:rsidR="00EB04F6">
              <w:rPr>
                <w:rFonts w:ascii="Calibri" w:hAnsi="Calibri" w:cs="Calibri"/>
                <w:b/>
                <w:bCs/>
                <w:color w:val="000000"/>
                <w:sz w:val="22"/>
                <w:szCs w:val="22"/>
              </w:rPr>
              <w:t>four</w:t>
            </w:r>
            <w:r>
              <w:rPr>
                <w:rFonts w:ascii="Calibri" w:hAnsi="Calibri" w:cs="Calibri"/>
                <w:b/>
                <w:bCs/>
                <w:color w:val="000000"/>
                <w:sz w:val="22"/>
                <w:szCs w:val="22"/>
              </w:rPr>
              <w:t xml:space="preserve"> only]</w:t>
            </w:r>
          </w:p>
          <w:p w:rsidR="00C70A63" w:rsidRPr="000674F1" w:rsidRDefault="00C70A63" w:rsidP="00C70A63">
            <w:pPr>
              <w:jc w:val="center"/>
              <w:rPr>
                <w:rFonts w:ascii="Calibri" w:hAnsi="Calibri" w:cs="Calibri"/>
                <w:b/>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70A63" w:rsidRDefault="00C70A63" w:rsidP="00C70A63">
            <w:pPr>
              <w:jc w:val="center"/>
            </w:pPr>
            <w:r w:rsidRPr="00C2528F">
              <w:rPr>
                <w:rFonts w:ascii="Calibri" w:hAnsi="Calibri" w:cs="Calibri"/>
                <w:b/>
                <w:iCs/>
                <w:sz w:val="20"/>
                <w:szCs w:val="20"/>
              </w:rPr>
              <w:t>90</w:t>
            </w:r>
            <w:r w:rsidR="00D301E9">
              <w:rPr>
                <w:rFonts w:ascii="Calibri" w:hAnsi="Calibri" w:cs="Calibri"/>
                <w:b/>
                <w:iCs/>
                <w:sz w:val="20"/>
                <w:szCs w:val="20"/>
              </w:rPr>
              <w:t xml:space="preserve"> </w:t>
            </w:r>
            <w:r w:rsidRPr="00C2528F">
              <w:rPr>
                <w:rFonts w:ascii="Calibri" w:hAnsi="Calibri" w:cs="Calibri"/>
                <w:iCs/>
                <w:sz w:val="20"/>
                <w:szCs w:val="20"/>
              </w:rPr>
              <w:t xml:space="preserve">(Ninety) </w:t>
            </w:r>
            <w:r w:rsidRPr="00C2528F">
              <w:rPr>
                <w:rFonts w:ascii="Calibri" w:hAnsi="Calibri" w:cs="Calibri"/>
                <w:b/>
                <w:iCs/>
                <w:sz w:val="20"/>
                <w:szCs w:val="20"/>
              </w:rPr>
              <w:t>days.</w:t>
            </w:r>
          </w:p>
        </w:tc>
      </w:tr>
      <w:tr w:rsidR="00C70A63" w:rsidTr="00D301E9">
        <w:trPr>
          <w:trHeight w:val="188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B072C9">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5.</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F70664">
            <w:pPr>
              <w:rPr>
                <w:rFonts w:asciiTheme="minorHAnsi" w:hAnsiTheme="minorHAnsi" w:cstheme="minorHAnsi"/>
                <w:b/>
                <w:color w:val="000000"/>
                <w:sz w:val="22"/>
                <w:szCs w:val="22"/>
                <w:lang w:val="en-GB"/>
              </w:rPr>
            </w:pPr>
            <w:r w:rsidRPr="00DC111C">
              <w:rPr>
                <w:rFonts w:asciiTheme="minorHAnsi" w:hAnsiTheme="minorHAnsi" w:cstheme="minorHAnsi"/>
                <w:b/>
                <w:color w:val="000000"/>
                <w:sz w:val="22"/>
                <w:szCs w:val="22"/>
                <w:lang w:val="en-GB"/>
              </w:rPr>
              <w:t>Improvement of Concrete road at Aurobindo polly , Saha Para , 6no Bijoynagar, Deshbandhu Pally bylane in ward no. 21 of Panihati Municipality.</w:t>
            </w:r>
          </w:p>
          <w:p w:rsidR="00C70A63" w:rsidRPr="006F2457" w:rsidRDefault="00C70A63" w:rsidP="00F70664">
            <w:pPr>
              <w:rPr>
                <w:rFonts w:asciiTheme="minorHAnsi" w:hAnsiTheme="minorHAnsi" w:cstheme="minorHAnsi"/>
                <w:b/>
                <w:sz w:val="22"/>
                <w:szCs w:val="22"/>
              </w:rPr>
            </w:pPr>
          </w:p>
          <w:p w:rsidR="00C70A63" w:rsidRPr="006F2457" w:rsidRDefault="00C70A63" w:rsidP="00F70664">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_5</w:t>
            </w:r>
          </w:p>
          <w:p w:rsidR="00C70A63" w:rsidRPr="006F2457" w:rsidRDefault="00C70A63" w:rsidP="00F70664">
            <w:pPr>
              <w:rPr>
                <w:rFonts w:asciiTheme="minorHAnsi" w:hAnsiTheme="minorHAnsi" w:cstheme="minorHAnsi"/>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E27D8A">
            <w:pPr>
              <w:jc w:val="center"/>
              <w:rPr>
                <w:rFonts w:ascii="Calibri" w:hAnsi="Calibri" w:cs="Calibri"/>
                <w:b/>
                <w:bCs/>
                <w:sz w:val="20"/>
                <w:szCs w:val="20"/>
              </w:rPr>
            </w:pPr>
            <w:r w:rsidRPr="006F2457">
              <w:rPr>
                <w:rFonts w:ascii="Calibri" w:hAnsi="Calibri" w:cs="Calibri"/>
                <w:b/>
                <w:bCs/>
                <w:sz w:val="20"/>
                <w:szCs w:val="20"/>
              </w:rPr>
              <w:t xml:space="preserve">Rs. </w:t>
            </w:r>
            <w:r w:rsidR="0006284A">
              <w:rPr>
                <w:rFonts w:ascii="Calibri" w:hAnsi="Calibri" w:cs="Calibri"/>
                <w:b/>
                <w:bCs/>
                <w:sz w:val="20"/>
                <w:szCs w:val="20"/>
              </w:rPr>
              <w:t>15,07,511</w:t>
            </w:r>
            <w:r w:rsidRPr="006F2457">
              <w:rPr>
                <w:rFonts w:ascii="Calibri" w:hAnsi="Calibri" w:cs="Calibri"/>
                <w:b/>
                <w:bCs/>
                <w:sz w:val="20"/>
                <w:szCs w:val="20"/>
              </w:rPr>
              <w:t>.00</w:t>
            </w:r>
          </w:p>
          <w:p w:rsidR="00C70A63" w:rsidRPr="00796652" w:rsidRDefault="00C70A63" w:rsidP="005D18C5">
            <w:pPr>
              <w:spacing w:line="276" w:lineRule="auto"/>
              <w:jc w:val="center"/>
              <w:rPr>
                <w:rFonts w:ascii="Calibri" w:hAnsi="Calibri" w:cs="Calibri"/>
                <w:b/>
                <w:bCs/>
                <w:sz w:val="20"/>
                <w:szCs w:val="20"/>
              </w:rPr>
            </w:pPr>
            <w:r w:rsidRPr="00796652">
              <w:rPr>
                <w:rFonts w:ascii="Calibri" w:hAnsi="Calibri" w:cs="Arial"/>
                <w:b/>
                <w:sz w:val="18"/>
                <w:szCs w:val="20"/>
                <w:lang w:eastAsia="en-IN"/>
              </w:rPr>
              <w:t xml:space="preserve">[Rupees </w:t>
            </w:r>
            <w:r w:rsidR="005D18C5" w:rsidRPr="00796652">
              <w:rPr>
                <w:rFonts w:ascii="Calibri" w:hAnsi="Calibri" w:cs="Arial"/>
                <w:b/>
                <w:sz w:val="18"/>
                <w:szCs w:val="20"/>
                <w:lang w:eastAsia="en-IN"/>
              </w:rPr>
              <w:t>Fifteen l</w:t>
            </w:r>
            <w:r w:rsidRPr="00796652">
              <w:rPr>
                <w:rFonts w:ascii="Calibri" w:hAnsi="Calibri" w:cs="Arial"/>
                <w:b/>
                <w:sz w:val="18"/>
                <w:szCs w:val="20"/>
                <w:lang w:eastAsia="en-IN"/>
              </w:rPr>
              <w:t xml:space="preserve">akh </w:t>
            </w:r>
            <w:r w:rsidR="005D18C5" w:rsidRPr="00796652">
              <w:rPr>
                <w:rFonts w:ascii="Calibri" w:hAnsi="Calibri" w:cs="Arial"/>
                <w:b/>
                <w:sz w:val="18"/>
                <w:szCs w:val="20"/>
                <w:lang w:eastAsia="en-IN"/>
              </w:rPr>
              <w:t>seven t</w:t>
            </w:r>
            <w:r w:rsidRPr="00796652">
              <w:rPr>
                <w:rFonts w:ascii="Calibri" w:hAnsi="Calibri" w:cs="Arial"/>
                <w:b/>
                <w:sz w:val="18"/>
                <w:szCs w:val="20"/>
                <w:lang w:eastAsia="en-IN"/>
              </w:rPr>
              <w:t>housand</w:t>
            </w:r>
            <w:r w:rsidR="005D18C5" w:rsidRPr="00796652">
              <w:rPr>
                <w:rFonts w:ascii="Calibri" w:hAnsi="Calibri" w:cs="Arial"/>
                <w:b/>
                <w:sz w:val="18"/>
                <w:szCs w:val="20"/>
                <w:lang w:eastAsia="en-IN"/>
              </w:rPr>
              <w:t xml:space="preserve"> five hundred</w:t>
            </w:r>
            <w:r w:rsidRPr="00796652">
              <w:rPr>
                <w:rFonts w:ascii="Calibri" w:hAnsi="Calibri" w:cs="Arial"/>
                <w:b/>
                <w:sz w:val="18"/>
                <w:szCs w:val="20"/>
                <w:lang w:eastAsia="en-IN"/>
              </w:rPr>
              <w:t xml:space="preserve"> and </w:t>
            </w:r>
            <w:r w:rsidR="005D18C5" w:rsidRPr="00796652">
              <w:rPr>
                <w:rFonts w:ascii="Calibri" w:hAnsi="Calibri" w:cs="Arial"/>
                <w:b/>
                <w:sz w:val="18"/>
                <w:szCs w:val="20"/>
                <w:lang w:eastAsia="en-IN"/>
              </w:rPr>
              <w:t>eleven</w:t>
            </w:r>
            <w:r w:rsidRPr="00796652">
              <w:rPr>
                <w:rFonts w:ascii="Calibri" w:hAnsi="Calibri" w:cs="Arial"/>
                <w:b/>
                <w:sz w:val="18"/>
                <w:szCs w:val="20"/>
                <w:lang w:eastAsia="en-IN"/>
              </w:rPr>
              <w:t xml:space="preserve"> Only</w:t>
            </w:r>
            <w:r w:rsidRPr="00796652">
              <w:rPr>
                <w:rFonts w:ascii="Calibri" w:hAnsi="Calibri" w:cs="Arial"/>
                <w:b/>
                <w:color w:val="000000"/>
                <w:sz w:val="18"/>
                <w:szCs w:val="20"/>
                <w:lang w:val="en-GB" w:eastAsia="en-IN"/>
              </w:rPr>
              <w:t>]</w:t>
            </w:r>
          </w:p>
        </w:tc>
        <w:tc>
          <w:tcPr>
            <w:tcW w:w="1890"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E27D8A">
            <w:pPr>
              <w:jc w:val="center"/>
              <w:rPr>
                <w:rFonts w:ascii="Calibri" w:hAnsi="Calibri" w:cs="Calibri"/>
                <w:b/>
                <w:bCs/>
                <w:sz w:val="20"/>
                <w:szCs w:val="20"/>
              </w:rPr>
            </w:pPr>
            <w:r w:rsidRPr="006F2457">
              <w:rPr>
                <w:rFonts w:ascii="Calibri" w:hAnsi="Calibri" w:cs="Calibri"/>
                <w:b/>
                <w:bCs/>
                <w:sz w:val="20"/>
                <w:szCs w:val="20"/>
              </w:rPr>
              <w:t xml:space="preserve">Rs. </w:t>
            </w:r>
            <w:r w:rsidR="005D18C5">
              <w:rPr>
                <w:rFonts w:ascii="Calibri" w:hAnsi="Calibri" w:cs="Calibri"/>
                <w:b/>
                <w:bCs/>
                <w:sz w:val="20"/>
                <w:szCs w:val="20"/>
              </w:rPr>
              <w:t>30,150</w:t>
            </w:r>
            <w:r w:rsidRPr="006F2457">
              <w:rPr>
                <w:rFonts w:ascii="Calibri" w:hAnsi="Calibri" w:cs="Calibri"/>
                <w:b/>
                <w:bCs/>
                <w:sz w:val="20"/>
                <w:szCs w:val="20"/>
              </w:rPr>
              <w:t>.00</w:t>
            </w:r>
          </w:p>
          <w:p w:rsidR="00C70A63" w:rsidRPr="00796652" w:rsidRDefault="00C70A63" w:rsidP="00E27D8A">
            <w:pPr>
              <w:spacing w:line="276" w:lineRule="auto"/>
              <w:ind w:left="-86" w:right="-101"/>
              <w:jc w:val="center"/>
              <w:rPr>
                <w:rFonts w:ascii="Calibri" w:hAnsi="Calibri" w:cs="Arial"/>
                <w:b/>
                <w:sz w:val="18"/>
                <w:szCs w:val="18"/>
                <w:lang w:eastAsia="en-IN"/>
              </w:rPr>
            </w:pPr>
            <w:r w:rsidRPr="006F2457">
              <w:rPr>
                <w:rFonts w:ascii="Calibri" w:hAnsi="Calibri" w:cs="Calibri"/>
                <w:b/>
                <w:bCs/>
                <w:sz w:val="20"/>
                <w:szCs w:val="22"/>
              </w:rPr>
              <w:t>[</w:t>
            </w:r>
            <w:r w:rsidRPr="00796652">
              <w:rPr>
                <w:rFonts w:ascii="Calibri" w:hAnsi="Calibri" w:cs="Arial"/>
                <w:b/>
                <w:sz w:val="18"/>
                <w:szCs w:val="20"/>
                <w:lang w:eastAsia="en-IN"/>
              </w:rPr>
              <w:t xml:space="preserve">Rupees </w:t>
            </w:r>
            <w:r w:rsidR="005D18C5" w:rsidRPr="00796652">
              <w:rPr>
                <w:rFonts w:ascii="Calibri" w:hAnsi="Calibri" w:cs="Arial"/>
                <w:b/>
                <w:sz w:val="18"/>
                <w:szCs w:val="20"/>
                <w:lang w:eastAsia="en-IN"/>
              </w:rPr>
              <w:t>thirty</w:t>
            </w:r>
            <w:r w:rsidRPr="00796652">
              <w:rPr>
                <w:rFonts w:ascii="Calibri" w:hAnsi="Calibri" w:cs="Arial"/>
                <w:b/>
                <w:sz w:val="18"/>
                <w:szCs w:val="20"/>
                <w:lang w:eastAsia="en-IN"/>
              </w:rPr>
              <w:t xml:space="preserve"> </w:t>
            </w:r>
            <w:r w:rsidR="005D18C5" w:rsidRPr="00796652">
              <w:rPr>
                <w:rFonts w:ascii="Calibri" w:hAnsi="Calibri" w:cs="Arial"/>
                <w:b/>
                <w:sz w:val="18"/>
                <w:szCs w:val="20"/>
                <w:lang w:eastAsia="en-IN"/>
              </w:rPr>
              <w:t>t</w:t>
            </w:r>
            <w:r w:rsidRPr="00796652">
              <w:rPr>
                <w:rFonts w:ascii="Calibri" w:hAnsi="Calibri" w:cs="Arial"/>
                <w:b/>
                <w:sz w:val="18"/>
                <w:szCs w:val="20"/>
                <w:lang w:eastAsia="en-IN"/>
              </w:rPr>
              <w:t xml:space="preserve">housand </w:t>
            </w:r>
            <w:r w:rsidR="005D18C5" w:rsidRPr="00796652">
              <w:rPr>
                <w:rFonts w:ascii="Calibri" w:hAnsi="Calibri" w:cs="Arial"/>
                <w:b/>
                <w:sz w:val="18"/>
                <w:szCs w:val="20"/>
                <w:lang w:eastAsia="en-IN"/>
              </w:rPr>
              <w:t xml:space="preserve">one hundred and fifty </w:t>
            </w:r>
            <w:r w:rsidRPr="00796652">
              <w:rPr>
                <w:rFonts w:ascii="Calibri" w:hAnsi="Calibri" w:cs="Arial"/>
                <w:b/>
                <w:sz w:val="18"/>
                <w:szCs w:val="20"/>
                <w:lang w:eastAsia="en-IN"/>
              </w:rPr>
              <w:t>Only</w:t>
            </w:r>
            <w:r w:rsidRPr="00796652">
              <w:rPr>
                <w:rFonts w:ascii="Calibri" w:hAnsi="Calibri" w:cs="Calibri"/>
                <w:b/>
                <w:bCs/>
                <w:sz w:val="20"/>
                <w:szCs w:val="22"/>
              </w:rPr>
              <w:t>]</w:t>
            </w:r>
          </w:p>
          <w:p w:rsidR="00C70A63" w:rsidRPr="006F2457" w:rsidRDefault="00C70A63" w:rsidP="00E27D8A">
            <w:pPr>
              <w:spacing w:line="276" w:lineRule="auto"/>
              <w:ind w:left="-86" w:right="-101"/>
              <w:jc w:val="center"/>
              <w:rPr>
                <w:rFonts w:ascii="Calibri" w:hAnsi="Calibri" w:cs="Arial"/>
                <w:b/>
                <w:sz w:val="4"/>
                <w:szCs w:val="18"/>
                <w:lang w:eastAsia="en-IN"/>
              </w:rPr>
            </w:pPr>
          </w:p>
          <w:p w:rsidR="00C70A63" w:rsidRPr="006F2457" w:rsidRDefault="00C70A63" w:rsidP="00E27D8A">
            <w:pPr>
              <w:jc w:val="center"/>
              <w:rPr>
                <w:rFonts w:ascii="Calibri" w:hAnsi="Calibri" w:cs="Calibri"/>
                <w:b/>
                <w:bCs/>
                <w:sz w:val="20"/>
                <w:szCs w:val="20"/>
              </w:rPr>
            </w:pPr>
            <w:r w:rsidRPr="006F2457">
              <w:rPr>
                <w:rFonts w:ascii="Calibri" w:hAnsi="Calibri"/>
                <w:b/>
                <w:sz w:val="18"/>
                <w:szCs w:val="18"/>
              </w:rPr>
              <w:t>[Online through e-Procurement System of Govt. of W.B.]</w:t>
            </w:r>
          </w:p>
        </w:tc>
        <w:tc>
          <w:tcPr>
            <w:tcW w:w="1170"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3360AA">
            <w:pPr>
              <w:rPr>
                <w:rFonts w:ascii="Calibri" w:hAnsi="Calibri" w:cs="Calibri"/>
                <w:iCs/>
                <w:sz w:val="20"/>
                <w:szCs w:val="20"/>
              </w:rP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 xml:space="preserve">days.  </w:t>
            </w:r>
            <w:r w:rsidRPr="006F2457">
              <w:rPr>
                <w:rFonts w:ascii="Calibri" w:hAnsi="Calibri" w:cs="Calibri"/>
                <w:iCs/>
                <w:sz w:val="20"/>
                <w:szCs w:val="20"/>
              </w:rPr>
              <w:t xml:space="preserve"> </w:t>
            </w:r>
          </w:p>
        </w:tc>
      </w:tr>
      <w:tr w:rsidR="00C70A63" w:rsidTr="00D301E9">
        <w:trPr>
          <w:trHeight w:val="168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F34546">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lastRenderedPageBreak/>
              <w:t>6.</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F70664">
            <w:pPr>
              <w:autoSpaceDE w:val="0"/>
              <w:autoSpaceDN w:val="0"/>
              <w:adjustRightInd w:val="0"/>
              <w:spacing w:line="276" w:lineRule="auto"/>
              <w:ind w:right="-49"/>
              <w:rPr>
                <w:rFonts w:asciiTheme="minorHAnsi" w:hAnsiTheme="minorHAnsi" w:cstheme="minorHAnsi"/>
                <w:b/>
                <w:color w:val="000000"/>
                <w:sz w:val="22"/>
                <w:szCs w:val="22"/>
                <w:lang w:val="en-GB"/>
              </w:rPr>
            </w:pPr>
            <w:r w:rsidRPr="00DC111C">
              <w:rPr>
                <w:rFonts w:asciiTheme="minorHAnsi" w:hAnsiTheme="minorHAnsi" w:cstheme="minorHAnsi"/>
                <w:b/>
                <w:color w:val="000000"/>
                <w:sz w:val="22"/>
                <w:szCs w:val="22"/>
                <w:lang w:val="en-GB"/>
              </w:rPr>
              <w:t>Improvement of Concrete road at BRS colony, Indira nagar by lane in ward no. 22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_6</w:t>
            </w:r>
          </w:p>
          <w:p w:rsidR="00C70A63" w:rsidRPr="006F2457" w:rsidRDefault="00C70A63" w:rsidP="00F70664">
            <w:pPr>
              <w:autoSpaceDE w:val="0"/>
              <w:autoSpaceDN w:val="0"/>
              <w:adjustRightInd w:val="0"/>
              <w:spacing w:line="276" w:lineRule="auto"/>
              <w:ind w:right="-49"/>
              <w:rPr>
                <w:rFonts w:asciiTheme="minorHAnsi" w:hAnsiTheme="minorHAnsi" w:cstheme="minorHAnsi"/>
                <w:b/>
                <w:color w:val="000000"/>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5D2822">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22,23,133</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twenty two</w:t>
            </w:r>
            <w:r w:rsidRPr="006F2457">
              <w:rPr>
                <w:rFonts w:ascii="Calibri" w:hAnsi="Calibri" w:cs="Calibri"/>
                <w:b/>
                <w:bCs/>
                <w:color w:val="000000"/>
                <w:sz w:val="22"/>
                <w:szCs w:val="22"/>
              </w:rPr>
              <w:t xml:space="preserve"> lakh twenty</w:t>
            </w:r>
            <w:r w:rsidR="0062015B">
              <w:rPr>
                <w:rFonts w:ascii="Calibri" w:hAnsi="Calibri" w:cs="Calibri"/>
                <w:b/>
                <w:bCs/>
                <w:color w:val="000000"/>
                <w:sz w:val="22"/>
                <w:szCs w:val="22"/>
              </w:rPr>
              <w:t xml:space="preserve"> three</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 xml:space="preserve">one </w:t>
            </w:r>
            <w:r w:rsidRPr="006F2457">
              <w:rPr>
                <w:rFonts w:ascii="Calibri" w:hAnsi="Calibri" w:cs="Calibri"/>
                <w:b/>
                <w:bCs/>
                <w:color w:val="000000"/>
                <w:sz w:val="22"/>
                <w:szCs w:val="22"/>
              </w:rPr>
              <w:t xml:space="preserve">hundred and thirty </w:t>
            </w:r>
            <w:r w:rsidR="0062015B">
              <w:rPr>
                <w:rFonts w:ascii="Calibri" w:hAnsi="Calibri" w:cs="Calibri"/>
                <w:b/>
                <w:bCs/>
                <w:color w:val="000000"/>
                <w:sz w:val="22"/>
                <w:szCs w:val="22"/>
              </w:rPr>
              <w:t>three</w:t>
            </w:r>
            <w:r w:rsidRPr="006F2457">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44,463</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forty four</w:t>
            </w:r>
            <w:r w:rsidRPr="006F2457">
              <w:rPr>
                <w:rFonts w:ascii="Calibri" w:hAnsi="Calibri" w:cs="Calibri"/>
                <w:b/>
                <w:bCs/>
                <w:color w:val="000000"/>
                <w:sz w:val="22"/>
                <w:szCs w:val="22"/>
              </w:rPr>
              <w:t xml:space="preserve"> lakh four hundred and </w:t>
            </w:r>
            <w:r w:rsidR="0062015B">
              <w:rPr>
                <w:rFonts w:ascii="Calibri" w:hAnsi="Calibri" w:cs="Calibri"/>
                <w:b/>
                <w:bCs/>
                <w:color w:val="000000"/>
                <w:sz w:val="22"/>
                <w:szCs w:val="22"/>
              </w:rPr>
              <w:t>sixty three</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413606">
        <w:trPr>
          <w:trHeight w:val="168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7.</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Concrete road at Sastri Nagar, Bijoynagar by lane in ward no. 23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_7</w:t>
            </w:r>
          </w:p>
          <w:p w:rsidR="00C70A63" w:rsidRPr="006F2457" w:rsidRDefault="00C70A63" w:rsidP="006F2457">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6356DC">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19,17,218</w:t>
            </w:r>
            <w:r w:rsidRPr="006F2457">
              <w:rPr>
                <w:rFonts w:ascii="Calibri" w:hAnsi="Calibri" w:cs="Calibri"/>
                <w:b/>
                <w:bCs/>
                <w:color w:val="000000"/>
                <w:sz w:val="22"/>
                <w:szCs w:val="22"/>
              </w:rPr>
              <w:t>.00</w:t>
            </w:r>
          </w:p>
          <w:p w:rsidR="00C70A63" w:rsidRPr="006F2457" w:rsidRDefault="00C70A63" w:rsidP="006356DC">
            <w:pPr>
              <w:jc w:val="center"/>
              <w:rPr>
                <w:rFonts w:ascii="Calibri" w:hAnsi="Calibri" w:cs="Calibri"/>
                <w:b/>
                <w:bCs/>
                <w:color w:val="000000"/>
                <w:sz w:val="22"/>
                <w:szCs w:val="22"/>
              </w:rPr>
            </w:pPr>
            <w:r w:rsidRPr="006F2457">
              <w:rPr>
                <w:rFonts w:ascii="Calibri" w:hAnsi="Calibri" w:cs="Calibri"/>
                <w:b/>
                <w:bCs/>
                <w:color w:val="000000"/>
                <w:sz w:val="22"/>
                <w:szCs w:val="22"/>
              </w:rPr>
              <w:t>[</w:t>
            </w:r>
            <w:r w:rsidR="0062015B">
              <w:rPr>
                <w:rFonts w:ascii="Calibri" w:hAnsi="Calibri" w:cs="Calibri"/>
                <w:b/>
                <w:bCs/>
                <w:color w:val="000000"/>
                <w:sz w:val="22"/>
                <w:szCs w:val="22"/>
              </w:rPr>
              <w:t>nineteen</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seventeen</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two</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eighteen</w:t>
            </w:r>
            <w:r w:rsidRPr="006F2457">
              <w:rPr>
                <w:rFonts w:ascii="Calibri" w:hAnsi="Calibri" w:cs="Calibri"/>
                <w:b/>
                <w:bCs/>
                <w:color w:val="000000"/>
                <w:sz w:val="22"/>
                <w:szCs w:val="22"/>
              </w:rPr>
              <w:t xml:space="preserve"> only] </w:t>
            </w:r>
          </w:p>
          <w:p w:rsidR="00C70A63" w:rsidRPr="006F2457" w:rsidRDefault="00C70A63" w:rsidP="006356DC">
            <w:pPr>
              <w:jc w:val="center"/>
              <w:rPr>
                <w:rFonts w:ascii="Calibri" w:hAnsi="Calibri" w:cs="Calibri"/>
                <w:b/>
                <w:bCs/>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6356DC">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38,344</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 xml:space="preserve">thirty eight </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three</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forty four</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413606">
        <w:trPr>
          <w:trHeight w:val="168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8.</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w:t>
            </w:r>
            <w:r w:rsidR="00D301E9">
              <w:rPr>
                <w:rFonts w:asciiTheme="minorHAnsi" w:hAnsiTheme="minorHAnsi" w:cstheme="minorHAnsi"/>
                <w:b/>
                <w:bCs/>
                <w:color w:val="000000"/>
                <w:sz w:val="22"/>
                <w:szCs w:val="22"/>
              </w:rPr>
              <w:t xml:space="preserve"> of Concrete road at BRS Colony</w:t>
            </w:r>
            <w:r w:rsidRPr="00DC111C">
              <w:rPr>
                <w:rFonts w:asciiTheme="minorHAnsi" w:hAnsiTheme="minorHAnsi" w:cstheme="minorHAnsi"/>
                <w:b/>
                <w:bCs/>
                <w:color w:val="000000"/>
                <w:sz w:val="22"/>
                <w:szCs w:val="22"/>
              </w:rPr>
              <w:t>, Shilpa</w:t>
            </w:r>
            <w:r w:rsidR="00D301E9">
              <w:rPr>
                <w:rFonts w:asciiTheme="minorHAnsi" w:hAnsiTheme="minorHAnsi" w:cstheme="minorHAnsi"/>
                <w:b/>
                <w:bCs/>
                <w:color w:val="000000"/>
                <w:sz w:val="22"/>
                <w:szCs w:val="22"/>
              </w:rPr>
              <w:t>ra, Sastri Nagar, Subhash Polly</w:t>
            </w:r>
            <w:r w:rsidRPr="00DC111C">
              <w:rPr>
                <w:rFonts w:asciiTheme="minorHAnsi" w:hAnsiTheme="minorHAnsi" w:cstheme="minorHAnsi"/>
                <w:b/>
                <w:bCs/>
                <w:color w:val="000000"/>
                <w:sz w:val="22"/>
                <w:szCs w:val="22"/>
              </w:rPr>
              <w:t>, Kadamtala by lane in ward no. 24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_8</w:t>
            </w:r>
          </w:p>
          <w:p w:rsidR="00C70A63" w:rsidRPr="006F2457" w:rsidRDefault="00C70A63" w:rsidP="00C82EB3">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19,81,355</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nineteen</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eighty one</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three</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fifty five</w:t>
            </w:r>
            <w:r w:rsidRPr="006F2457">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39,627</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thirty nine</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six</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twenty seven</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413606">
        <w:trPr>
          <w:trHeight w:val="168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9.</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Concrete road at Nanda</w:t>
            </w:r>
            <w:r w:rsidR="00D301E9">
              <w:rPr>
                <w:rFonts w:asciiTheme="minorHAnsi" w:hAnsiTheme="minorHAnsi" w:cstheme="minorHAnsi"/>
                <w:b/>
                <w:bCs/>
                <w:color w:val="000000"/>
                <w:sz w:val="22"/>
                <w:szCs w:val="22"/>
              </w:rPr>
              <w:t xml:space="preserve"> Pally, Mallick Para, Paul Par, Deul Para</w:t>
            </w:r>
            <w:r w:rsidRPr="00DC111C">
              <w:rPr>
                <w:rFonts w:asciiTheme="minorHAnsi" w:hAnsiTheme="minorHAnsi" w:cstheme="minorHAnsi"/>
                <w:b/>
                <w:bCs/>
                <w:color w:val="000000"/>
                <w:sz w:val="22"/>
                <w:szCs w:val="22"/>
              </w:rPr>
              <w:t>, Vidyasagar by lane in ward no. 25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_9</w:t>
            </w:r>
          </w:p>
          <w:p w:rsidR="00C70A63" w:rsidRPr="006F2457" w:rsidRDefault="00C70A63" w:rsidP="00684110">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17,10,812</w:t>
            </w:r>
            <w:r w:rsidRPr="006F2457">
              <w:rPr>
                <w:rFonts w:ascii="Calibri" w:hAnsi="Calibri" w:cs="Calibri"/>
                <w:b/>
                <w:bCs/>
                <w:color w:val="000000"/>
                <w:sz w:val="22"/>
                <w:szCs w:val="22"/>
              </w:rPr>
              <w:t>.00</w:t>
            </w:r>
          </w:p>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seventeen</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ten</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eight</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twelve</w:t>
            </w:r>
            <w:r w:rsidRPr="006F2457">
              <w:rPr>
                <w:rFonts w:ascii="Calibri" w:hAnsi="Calibri" w:cs="Calibri"/>
                <w:b/>
                <w:bCs/>
                <w:color w:val="000000"/>
                <w:sz w:val="22"/>
                <w:szCs w:val="22"/>
              </w:rPr>
              <w:t xml:space="preserve"> only]</w:t>
            </w:r>
          </w:p>
          <w:p w:rsidR="00C70A63" w:rsidRPr="006F2457" w:rsidRDefault="00C70A63" w:rsidP="00B525C5">
            <w:pPr>
              <w:jc w:val="center"/>
              <w:rPr>
                <w:rFonts w:ascii="Calibri" w:hAnsi="Calibri" w:cs="Calibri"/>
                <w:b/>
                <w:bCs/>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34,516</w:t>
            </w:r>
            <w:r w:rsidRPr="006F2457">
              <w:rPr>
                <w:rFonts w:ascii="Calibri" w:hAnsi="Calibri" w:cs="Calibri"/>
                <w:b/>
                <w:bCs/>
                <w:color w:val="000000"/>
                <w:sz w:val="22"/>
                <w:szCs w:val="22"/>
              </w:rPr>
              <w:t>.00</w:t>
            </w:r>
          </w:p>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thirty four</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five</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sixteen</w:t>
            </w:r>
            <w:r w:rsidRPr="006F2457">
              <w:rPr>
                <w:rFonts w:ascii="Calibri" w:hAnsi="Calibri" w:cs="Calibri"/>
                <w:b/>
                <w:bCs/>
                <w:color w:val="000000"/>
                <w:sz w:val="22"/>
                <w:szCs w:val="22"/>
              </w:rPr>
              <w:t xml:space="preserve"> only]</w:t>
            </w:r>
          </w:p>
          <w:p w:rsidR="00C70A63" w:rsidRPr="006F2457" w:rsidRDefault="00C70A63" w:rsidP="00B525C5">
            <w:pPr>
              <w:jc w:val="center"/>
              <w:rPr>
                <w:rFonts w:ascii="Calibri" w:hAnsi="Calibri" w:cs="Calibri"/>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D301E9">
        <w:trPr>
          <w:trHeight w:val="168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10</w:t>
            </w:r>
            <w:r w:rsidR="00C70A63" w:rsidRPr="006F2457">
              <w:rPr>
                <w:rFonts w:ascii="Cambria" w:hAnsi="Cambria" w:cs="Arial"/>
                <w:b/>
                <w:color w:val="000000"/>
                <w:sz w:val="22"/>
                <w:szCs w:val="22"/>
                <w:lang w:val="en-GB" w:eastAsia="en-IN"/>
              </w:rPr>
              <w:t>.</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 xml:space="preserve">Improvement of Concrete road at Mandal </w:t>
            </w:r>
            <w:r w:rsidR="005A2963" w:rsidRPr="00DC111C">
              <w:rPr>
                <w:rFonts w:asciiTheme="minorHAnsi" w:hAnsiTheme="minorHAnsi" w:cstheme="minorHAnsi"/>
                <w:b/>
                <w:bCs/>
                <w:color w:val="000000"/>
                <w:sz w:val="22"/>
                <w:szCs w:val="22"/>
              </w:rPr>
              <w:t>P</w:t>
            </w:r>
            <w:r w:rsidR="005A2963">
              <w:rPr>
                <w:rFonts w:asciiTheme="minorHAnsi" w:hAnsiTheme="minorHAnsi" w:cstheme="minorHAnsi"/>
                <w:b/>
                <w:bCs/>
                <w:color w:val="000000"/>
                <w:sz w:val="22"/>
                <w:szCs w:val="22"/>
              </w:rPr>
              <w:t>ara,</w:t>
            </w:r>
            <w:r w:rsidR="00D301E9">
              <w:rPr>
                <w:rFonts w:asciiTheme="minorHAnsi" w:hAnsiTheme="minorHAnsi" w:cstheme="minorHAnsi"/>
                <w:b/>
                <w:bCs/>
                <w:color w:val="000000"/>
                <w:sz w:val="22"/>
                <w:szCs w:val="22"/>
              </w:rPr>
              <w:t xml:space="preserve"> Manasatala, Mandral Road</w:t>
            </w:r>
            <w:r w:rsidRPr="00DC111C">
              <w:rPr>
                <w:rFonts w:asciiTheme="minorHAnsi" w:hAnsiTheme="minorHAnsi" w:cstheme="minorHAnsi"/>
                <w:b/>
                <w:bCs/>
                <w:color w:val="000000"/>
                <w:sz w:val="22"/>
                <w:szCs w:val="22"/>
              </w:rPr>
              <w:t>, 3 &amp; 5 no. Bijoynagar in ward no. 26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_10</w:t>
            </w:r>
          </w:p>
          <w:p w:rsidR="00C70A63" w:rsidRPr="006F2457" w:rsidRDefault="00C70A63" w:rsidP="00684110">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23,70,670</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twenty three</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seventy</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six</w:t>
            </w:r>
            <w:r w:rsidRPr="006F2457">
              <w:rPr>
                <w:rFonts w:ascii="Calibri" w:hAnsi="Calibri" w:cs="Calibri"/>
                <w:b/>
                <w:bCs/>
                <w:color w:val="000000"/>
                <w:sz w:val="22"/>
                <w:szCs w:val="22"/>
              </w:rPr>
              <w:t xml:space="preserve"> h</w:t>
            </w:r>
            <w:r w:rsidR="0062015B">
              <w:rPr>
                <w:rFonts w:ascii="Calibri" w:hAnsi="Calibri" w:cs="Calibri"/>
                <w:b/>
                <w:bCs/>
                <w:color w:val="000000"/>
                <w:sz w:val="22"/>
                <w:szCs w:val="22"/>
              </w:rPr>
              <w:t>u</w:t>
            </w:r>
            <w:r w:rsidRPr="006F2457">
              <w:rPr>
                <w:rFonts w:ascii="Calibri" w:hAnsi="Calibri" w:cs="Calibri"/>
                <w:b/>
                <w:bCs/>
                <w:color w:val="000000"/>
                <w:sz w:val="22"/>
                <w:szCs w:val="22"/>
              </w:rPr>
              <w:t xml:space="preserve">ndred and </w:t>
            </w:r>
            <w:r w:rsidR="0062015B">
              <w:rPr>
                <w:rFonts w:ascii="Calibri" w:hAnsi="Calibri" w:cs="Calibri"/>
                <w:b/>
                <w:bCs/>
                <w:color w:val="000000"/>
                <w:sz w:val="22"/>
                <w:szCs w:val="22"/>
              </w:rPr>
              <w:t>seventy</w:t>
            </w:r>
            <w:r w:rsidRPr="006F2457">
              <w:rPr>
                <w:rFonts w:ascii="Calibri" w:hAnsi="Calibri" w:cs="Calibri"/>
                <w:b/>
                <w:bCs/>
                <w:color w:val="000000"/>
                <w:sz w:val="22"/>
                <w:szCs w:val="22"/>
              </w:rPr>
              <w:t xml:space="preserve"> only] </w:t>
            </w:r>
          </w:p>
        </w:tc>
        <w:tc>
          <w:tcPr>
            <w:tcW w:w="1890"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47,413</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forty seven</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four</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thirteen</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D301E9">
        <w:trPr>
          <w:trHeight w:val="1402"/>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11</w:t>
            </w:r>
            <w:r w:rsidR="00C70A63" w:rsidRPr="006F2457">
              <w:rPr>
                <w:rFonts w:ascii="Cambria" w:hAnsi="Cambria" w:cs="Arial"/>
                <w:b/>
                <w:color w:val="000000"/>
                <w:sz w:val="22"/>
                <w:szCs w:val="22"/>
                <w:lang w:val="en-GB" w:eastAsia="en-IN"/>
              </w:rPr>
              <w:t>.</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740C0F">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w:t>
            </w:r>
            <w:r w:rsidR="00D301E9">
              <w:rPr>
                <w:rFonts w:asciiTheme="minorHAnsi" w:hAnsiTheme="minorHAnsi" w:cstheme="minorHAnsi"/>
                <w:b/>
                <w:bCs/>
                <w:color w:val="000000"/>
                <w:sz w:val="22"/>
                <w:szCs w:val="22"/>
              </w:rPr>
              <w:t>ncrete road at Radhaballav Tala</w:t>
            </w:r>
            <w:r w:rsidRPr="00DC111C">
              <w:rPr>
                <w:rFonts w:asciiTheme="minorHAnsi" w:hAnsiTheme="minorHAnsi" w:cstheme="minorHAnsi"/>
                <w:b/>
                <w:bCs/>
                <w:color w:val="000000"/>
                <w:sz w:val="22"/>
                <w:szCs w:val="22"/>
              </w:rPr>
              <w:t>, RBC College area by lane in ward no. 27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_11</w:t>
            </w:r>
          </w:p>
          <w:p w:rsidR="00C70A63" w:rsidRPr="006F2457" w:rsidRDefault="00C70A63" w:rsidP="00740C0F">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15,59,183</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fifteen</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fifty nine</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one</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eighty three</w:t>
            </w:r>
            <w:r w:rsidRPr="006F2457">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31,184</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thirty one</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one hundred and eighty four</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D301E9">
        <w:trPr>
          <w:trHeight w:val="143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12</w:t>
            </w:r>
            <w:r w:rsidR="00C70A63" w:rsidRPr="006F2457">
              <w:rPr>
                <w:rFonts w:ascii="Cambria" w:hAnsi="Cambria" w:cs="Arial"/>
                <w:b/>
                <w:color w:val="000000"/>
                <w:sz w:val="22"/>
                <w:szCs w:val="22"/>
                <w:lang w:val="en-GB" w:eastAsia="en-IN"/>
              </w:rPr>
              <w:t>.</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Concrete road at Sanjib Chatterjee Road, Thakurpara Road , George Road , Aurobinda Road bylane in ward no. 28 of Naihati Municipality.</w:t>
            </w:r>
          </w:p>
          <w:p w:rsidR="00C70A63" w:rsidRPr="006F2457"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_12</w:t>
            </w:r>
          </w:p>
          <w:p w:rsidR="00C70A63" w:rsidRPr="006F2457" w:rsidRDefault="00C70A63" w:rsidP="00740C0F">
            <w:pPr>
              <w:rPr>
                <w:rFonts w:asciiTheme="minorHAnsi" w:hAnsiTheme="minorHAnsi" w:cstheme="minorHAnsi"/>
                <w:b/>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11,40,731</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[Rupees</w:t>
            </w:r>
            <w:r w:rsidR="0062015B">
              <w:rPr>
                <w:rFonts w:ascii="Calibri" w:hAnsi="Calibri" w:cs="Calibri"/>
                <w:b/>
                <w:bCs/>
                <w:color w:val="000000"/>
                <w:sz w:val="22"/>
                <w:szCs w:val="22"/>
              </w:rPr>
              <w:t xml:space="preserve"> eleven</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forty</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seven</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thirty one</w:t>
            </w:r>
            <w:r w:rsidRPr="006F2457">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bottom"/>
          </w:tcPr>
          <w:p w:rsidR="00C70A63" w:rsidRPr="006F2457" w:rsidRDefault="00C70A63" w:rsidP="00B525C5">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22,815</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[Rupees twenty</w:t>
            </w:r>
            <w:r w:rsidR="0062015B">
              <w:rPr>
                <w:rFonts w:ascii="Calibri" w:hAnsi="Calibri" w:cs="Calibri"/>
                <w:b/>
                <w:bCs/>
                <w:color w:val="000000"/>
                <w:sz w:val="22"/>
                <w:szCs w:val="22"/>
              </w:rPr>
              <w:t xml:space="preserve"> two </w:t>
            </w:r>
            <w:r w:rsidRPr="006F2457">
              <w:rPr>
                <w:rFonts w:ascii="Calibri" w:hAnsi="Calibri" w:cs="Calibri"/>
                <w:b/>
                <w:bCs/>
                <w:color w:val="000000"/>
                <w:sz w:val="22"/>
                <w:szCs w:val="22"/>
              </w:rPr>
              <w:t xml:space="preserve"> thousand </w:t>
            </w:r>
            <w:r w:rsidR="0062015B">
              <w:rPr>
                <w:rFonts w:ascii="Calibri" w:hAnsi="Calibri" w:cs="Calibri"/>
                <w:b/>
                <w:bCs/>
                <w:color w:val="000000"/>
                <w:sz w:val="22"/>
                <w:szCs w:val="22"/>
              </w:rPr>
              <w:t>eight</w:t>
            </w:r>
            <w:r w:rsidRPr="006F2457">
              <w:rPr>
                <w:rFonts w:ascii="Calibri" w:hAnsi="Calibri" w:cs="Calibri"/>
                <w:b/>
                <w:bCs/>
                <w:color w:val="000000"/>
                <w:sz w:val="22"/>
                <w:szCs w:val="22"/>
              </w:rPr>
              <w:t xml:space="preserve"> hundred and </w:t>
            </w:r>
            <w:r w:rsidR="0062015B">
              <w:rPr>
                <w:rFonts w:ascii="Calibri" w:hAnsi="Calibri" w:cs="Calibri"/>
                <w:b/>
                <w:bCs/>
                <w:color w:val="000000"/>
                <w:sz w:val="22"/>
                <w:szCs w:val="22"/>
              </w:rPr>
              <w:t>fifteen</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D301E9">
        <w:trPr>
          <w:trHeight w:val="1420"/>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6F2457" w:rsidRDefault="00D821C4" w:rsidP="00A66954">
            <w:pPr>
              <w:jc w:val="center"/>
              <w:rPr>
                <w:rFonts w:ascii="Cambria" w:hAnsi="Cambria" w:cs="Arial"/>
                <w:b/>
                <w:color w:val="000000"/>
                <w:sz w:val="22"/>
                <w:szCs w:val="22"/>
                <w:lang w:val="en-GB" w:eastAsia="en-IN"/>
              </w:rPr>
            </w:pPr>
            <w:r>
              <w:rPr>
                <w:rFonts w:ascii="Cambria" w:hAnsi="Cambria" w:cs="Arial"/>
                <w:b/>
                <w:color w:val="000000"/>
                <w:sz w:val="22"/>
                <w:szCs w:val="22"/>
                <w:lang w:val="en-GB" w:eastAsia="en-IN"/>
              </w:rPr>
              <w:t>13</w:t>
            </w:r>
            <w:r w:rsidR="00C70A63" w:rsidRPr="006F2457">
              <w:rPr>
                <w:rFonts w:ascii="Cambria" w:hAnsi="Cambria" w:cs="Arial"/>
                <w:b/>
                <w:color w:val="000000"/>
                <w:sz w:val="22"/>
                <w:szCs w:val="22"/>
                <w:lang w:val="en-GB" w:eastAsia="en-IN"/>
              </w:rPr>
              <w:t>.</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Concrete road at Masjit Ghat, Jan Md. Ghat, Keorapara, Haridas Ghosh Road, Arabinda Road bylane in ward no. 30 of Naihati Municipality.</w:t>
            </w:r>
          </w:p>
          <w:p w:rsidR="00C70A63" w:rsidRPr="00D301E9" w:rsidRDefault="00C70A63" w:rsidP="005D5BA8">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_13</w:t>
            </w:r>
          </w:p>
        </w:tc>
        <w:tc>
          <w:tcPr>
            <w:tcW w:w="2126"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06284A">
              <w:rPr>
                <w:rFonts w:ascii="Calibri" w:hAnsi="Calibri" w:cs="Calibri"/>
                <w:b/>
                <w:bCs/>
                <w:color w:val="000000"/>
                <w:sz w:val="22"/>
                <w:szCs w:val="22"/>
              </w:rPr>
              <w:t>10,55,727</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62015B">
              <w:rPr>
                <w:rFonts w:ascii="Calibri" w:hAnsi="Calibri" w:cs="Calibri"/>
                <w:b/>
                <w:bCs/>
                <w:color w:val="000000"/>
                <w:sz w:val="22"/>
                <w:szCs w:val="22"/>
              </w:rPr>
              <w:t>ten</w:t>
            </w:r>
            <w:r w:rsidRPr="006F2457">
              <w:rPr>
                <w:rFonts w:ascii="Calibri" w:hAnsi="Calibri" w:cs="Calibri"/>
                <w:b/>
                <w:bCs/>
                <w:color w:val="000000"/>
                <w:sz w:val="22"/>
                <w:szCs w:val="22"/>
              </w:rPr>
              <w:t xml:space="preserve"> lakh </w:t>
            </w:r>
            <w:r w:rsidR="0062015B">
              <w:rPr>
                <w:rFonts w:ascii="Calibri" w:hAnsi="Calibri" w:cs="Calibri"/>
                <w:b/>
                <w:bCs/>
                <w:color w:val="000000"/>
                <w:sz w:val="22"/>
                <w:szCs w:val="22"/>
              </w:rPr>
              <w:t xml:space="preserve">fifty five </w:t>
            </w:r>
            <w:r w:rsidRPr="006F2457">
              <w:rPr>
                <w:rFonts w:ascii="Calibri" w:hAnsi="Calibri" w:cs="Calibri"/>
                <w:b/>
                <w:bCs/>
                <w:color w:val="000000"/>
                <w:sz w:val="22"/>
                <w:szCs w:val="22"/>
              </w:rPr>
              <w:t xml:space="preserve"> thousand </w:t>
            </w:r>
            <w:r w:rsidR="00A100F7">
              <w:rPr>
                <w:rFonts w:ascii="Calibri" w:hAnsi="Calibri" w:cs="Calibri"/>
                <w:b/>
                <w:bCs/>
                <w:color w:val="000000"/>
                <w:sz w:val="22"/>
                <w:szCs w:val="22"/>
              </w:rPr>
              <w:t>seven</w:t>
            </w:r>
            <w:r w:rsidRPr="006F2457">
              <w:rPr>
                <w:rFonts w:ascii="Calibri" w:hAnsi="Calibri" w:cs="Calibri"/>
                <w:b/>
                <w:bCs/>
                <w:color w:val="000000"/>
                <w:sz w:val="22"/>
                <w:szCs w:val="22"/>
              </w:rPr>
              <w:t xml:space="preserve"> hundred and </w:t>
            </w:r>
            <w:r w:rsidR="00A100F7">
              <w:rPr>
                <w:rFonts w:ascii="Calibri" w:hAnsi="Calibri" w:cs="Calibri"/>
                <w:b/>
                <w:bCs/>
                <w:color w:val="000000"/>
                <w:sz w:val="22"/>
                <w:szCs w:val="22"/>
              </w:rPr>
              <w:t>twenty seven</w:t>
            </w:r>
            <w:r w:rsidRPr="006F2457">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21,115</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A100F7">
              <w:rPr>
                <w:rFonts w:ascii="Calibri" w:hAnsi="Calibri" w:cs="Calibri"/>
                <w:b/>
                <w:bCs/>
                <w:color w:val="000000"/>
                <w:sz w:val="22"/>
                <w:szCs w:val="22"/>
              </w:rPr>
              <w:t>twenty one</w:t>
            </w:r>
            <w:r w:rsidRPr="006F2457">
              <w:rPr>
                <w:rFonts w:ascii="Calibri" w:hAnsi="Calibri" w:cs="Calibri"/>
                <w:b/>
                <w:bCs/>
                <w:color w:val="000000"/>
                <w:sz w:val="22"/>
                <w:szCs w:val="22"/>
              </w:rPr>
              <w:t xml:space="preserve"> thousand </w:t>
            </w:r>
            <w:r w:rsidR="00A100F7">
              <w:rPr>
                <w:rFonts w:ascii="Calibri" w:hAnsi="Calibri" w:cs="Calibri"/>
                <w:b/>
                <w:bCs/>
                <w:color w:val="000000"/>
                <w:sz w:val="22"/>
                <w:szCs w:val="22"/>
              </w:rPr>
              <w:t>one</w:t>
            </w:r>
            <w:r w:rsidRPr="006F2457">
              <w:rPr>
                <w:rFonts w:ascii="Calibri" w:hAnsi="Calibri" w:cs="Calibri"/>
                <w:b/>
                <w:bCs/>
                <w:color w:val="000000"/>
                <w:sz w:val="22"/>
                <w:szCs w:val="22"/>
              </w:rPr>
              <w:t xml:space="preserve"> hundred and </w:t>
            </w:r>
            <w:r w:rsidR="00A100F7">
              <w:rPr>
                <w:rFonts w:ascii="Calibri" w:hAnsi="Calibri" w:cs="Calibri"/>
                <w:b/>
                <w:bCs/>
                <w:color w:val="000000"/>
                <w:sz w:val="22"/>
                <w:szCs w:val="22"/>
              </w:rPr>
              <w:t>fifteen</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00D301E9">
              <w:rPr>
                <w:rFonts w:ascii="Calibri" w:hAnsi="Calibri" w:cs="Calibri"/>
                <w:b/>
                <w:iCs/>
                <w:sz w:val="20"/>
                <w:szCs w:val="20"/>
              </w:rPr>
              <w:t xml:space="preserve"> </w:t>
            </w:r>
            <w:r w:rsidRPr="006F2457">
              <w:rPr>
                <w:rFonts w:ascii="Calibri" w:hAnsi="Calibri" w:cs="Calibri"/>
                <w:iCs/>
                <w:sz w:val="20"/>
                <w:szCs w:val="20"/>
              </w:rPr>
              <w:t xml:space="preserve">(Ninety) </w:t>
            </w:r>
            <w:r w:rsidRPr="006F2457">
              <w:rPr>
                <w:rFonts w:ascii="Calibri" w:hAnsi="Calibri" w:cs="Calibri"/>
                <w:b/>
                <w:iCs/>
                <w:sz w:val="20"/>
                <w:szCs w:val="20"/>
              </w:rPr>
              <w:t>days.</w:t>
            </w:r>
          </w:p>
        </w:tc>
      </w:tr>
      <w:tr w:rsidR="00C70A63" w:rsidTr="00D301E9">
        <w:trPr>
          <w:trHeight w:val="1798"/>
          <w:jc w:val="center"/>
        </w:trPr>
        <w:tc>
          <w:tcPr>
            <w:tcW w:w="725" w:type="dxa"/>
            <w:tcBorders>
              <w:top w:val="single" w:sz="4" w:space="0" w:color="auto"/>
              <w:left w:val="single" w:sz="4" w:space="0" w:color="auto"/>
              <w:bottom w:val="single" w:sz="4" w:space="0" w:color="auto"/>
              <w:right w:val="single" w:sz="4" w:space="0" w:color="auto"/>
            </w:tcBorders>
            <w:vAlign w:val="center"/>
          </w:tcPr>
          <w:p w:rsidR="00C70A63" w:rsidRPr="00073185" w:rsidRDefault="00C70A63" w:rsidP="00D821C4">
            <w:pPr>
              <w:jc w:val="center"/>
              <w:rPr>
                <w:rFonts w:ascii="Cambria" w:hAnsi="Cambria" w:cs="Arial"/>
                <w:b/>
                <w:color w:val="000000"/>
                <w:sz w:val="22"/>
                <w:szCs w:val="22"/>
                <w:highlight w:val="yellow"/>
                <w:lang w:val="en-GB" w:eastAsia="en-IN"/>
              </w:rPr>
            </w:pPr>
            <w:r w:rsidRPr="006F2457">
              <w:rPr>
                <w:rFonts w:ascii="Cambria" w:hAnsi="Cambria" w:cs="Arial"/>
                <w:b/>
                <w:color w:val="000000"/>
                <w:sz w:val="22"/>
                <w:szCs w:val="22"/>
                <w:lang w:val="en-GB" w:eastAsia="en-IN"/>
              </w:rPr>
              <w:lastRenderedPageBreak/>
              <w:t>1</w:t>
            </w:r>
            <w:r w:rsidR="00D821C4">
              <w:rPr>
                <w:rFonts w:ascii="Cambria" w:hAnsi="Cambria" w:cs="Arial"/>
                <w:b/>
                <w:color w:val="000000"/>
                <w:sz w:val="22"/>
                <w:szCs w:val="22"/>
                <w:lang w:val="en-GB" w:eastAsia="en-IN"/>
              </w:rPr>
              <w:t>4</w:t>
            </w:r>
            <w:r w:rsidRPr="006F2457">
              <w:rPr>
                <w:rFonts w:ascii="Cambria" w:hAnsi="Cambria" w:cs="Arial"/>
                <w:b/>
                <w:color w:val="000000"/>
                <w:sz w:val="22"/>
                <w:szCs w:val="22"/>
                <w:lang w:val="en-GB" w:eastAsia="en-IN"/>
              </w:rPr>
              <w:t>.</w:t>
            </w:r>
          </w:p>
        </w:tc>
        <w:tc>
          <w:tcPr>
            <w:tcW w:w="4962" w:type="dxa"/>
            <w:tcBorders>
              <w:top w:val="single" w:sz="4" w:space="0" w:color="auto"/>
              <w:left w:val="single" w:sz="4" w:space="0" w:color="auto"/>
              <w:bottom w:val="single" w:sz="4" w:space="0" w:color="auto"/>
              <w:right w:val="single" w:sz="4" w:space="0" w:color="auto"/>
            </w:tcBorders>
            <w:vAlign w:val="center"/>
          </w:tcPr>
          <w:p w:rsidR="00C70A63" w:rsidRDefault="00C70A63" w:rsidP="005D5BA8">
            <w:pPr>
              <w:rPr>
                <w:rFonts w:asciiTheme="minorHAnsi" w:hAnsiTheme="minorHAnsi" w:cstheme="minorHAnsi"/>
                <w:b/>
                <w:bCs/>
                <w:color w:val="000000"/>
                <w:sz w:val="22"/>
                <w:szCs w:val="22"/>
              </w:rPr>
            </w:pPr>
            <w:r w:rsidRPr="00DC111C">
              <w:rPr>
                <w:rFonts w:asciiTheme="minorHAnsi" w:hAnsiTheme="minorHAnsi" w:cstheme="minorHAnsi"/>
                <w:b/>
                <w:bCs/>
                <w:color w:val="000000"/>
                <w:sz w:val="22"/>
                <w:szCs w:val="22"/>
              </w:rPr>
              <w:t>Improvement of Concrete road at R.K. Chatterjee Road, Sanjib Chatterjee R</w:t>
            </w:r>
            <w:r w:rsidR="00D82942">
              <w:rPr>
                <w:rFonts w:asciiTheme="minorHAnsi" w:hAnsiTheme="minorHAnsi" w:cstheme="minorHAnsi"/>
                <w:b/>
                <w:bCs/>
                <w:color w:val="000000"/>
                <w:sz w:val="22"/>
                <w:szCs w:val="22"/>
              </w:rPr>
              <w:t>oad, Keorapara, Thakurpukurpara, New Radhapallav Road</w:t>
            </w:r>
            <w:r w:rsidRPr="00DC111C">
              <w:rPr>
                <w:rFonts w:asciiTheme="minorHAnsi" w:hAnsiTheme="minorHAnsi" w:cstheme="minorHAnsi"/>
                <w:b/>
                <w:bCs/>
                <w:color w:val="000000"/>
                <w:sz w:val="22"/>
                <w:szCs w:val="22"/>
              </w:rPr>
              <w:t>, Arabinda Road bylane in ward no. 31 of Naihati Municipality.</w:t>
            </w:r>
          </w:p>
          <w:p w:rsidR="00C70A63" w:rsidRPr="00D301E9" w:rsidRDefault="00C70A63" w:rsidP="00756A1D">
            <w:pPr>
              <w:rPr>
                <w:rFonts w:asciiTheme="minorHAnsi" w:hAnsiTheme="minorHAnsi" w:cstheme="minorHAnsi"/>
                <w:b/>
                <w:sz w:val="22"/>
                <w:szCs w:val="22"/>
              </w:rPr>
            </w:pPr>
            <w:r w:rsidRPr="006F2457">
              <w:rPr>
                <w:rFonts w:asciiTheme="minorHAnsi" w:hAnsiTheme="minorHAnsi" w:cstheme="minorHAnsi"/>
                <w:b/>
                <w:sz w:val="22"/>
                <w:szCs w:val="22"/>
              </w:rPr>
              <w:t xml:space="preserve">Tender Id - </w:t>
            </w:r>
            <w:r w:rsidR="00550DBD" w:rsidRPr="00550DBD">
              <w:rPr>
                <w:rFonts w:asciiTheme="minorHAnsi" w:hAnsiTheme="minorHAnsi" w:cstheme="minorHAnsi"/>
                <w:b/>
                <w:sz w:val="22"/>
                <w:szCs w:val="22"/>
              </w:rPr>
              <w:t>2024_KMDA_791690</w:t>
            </w:r>
            <w:r w:rsidR="00550DBD">
              <w:rPr>
                <w:rFonts w:asciiTheme="minorHAnsi" w:hAnsiTheme="minorHAnsi" w:cstheme="minorHAnsi"/>
                <w:b/>
                <w:sz w:val="22"/>
                <w:szCs w:val="22"/>
              </w:rPr>
              <w:t>_14</w:t>
            </w:r>
          </w:p>
        </w:tc>
        <w:tc>
          <w:tcPr>
            <w:tcW w:w="2126"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E422BB">
              <w:rPr>
                <w:rFonts w:ascii="Calibri" w:hAnsi="Calibri" w:cs="Calibri"/>
                <w:b/>
                <w:bCs/>
                <w:color w:val="000000"/>
                <w:sz w:val="22"/>
                <w:szCs w:val="22"/>
              </w:rPr>
              <w:t>17,69,548</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A100F7">
              <w:rPr>
                <w:rFonts w:ascii="Calibri" w:hAnsi="Calibri" w:cs="Calibri"/>
                <w:b/>
                <w:bCs/>
                <w:color w:val="000000"/>
                <w:sz w:val="22"/>
                <w:szCs w:val="22"/>
              </w:rPr>
              <w:t>seventeen</w:t>
            </w:r>
            <w:r w:rsidRPr="006F2457">
              <w:rPr>
                <w:rFonts w:ascii="Calibri" w:hAnsi="Calibri" w:cs="Calibri"/>
                <w:b/>
                <w:bCs/>
                <w:color w:val="000000"/>
                <w:sz w:val="22"/>
                <w:szCs w:val="22"/>
              </w:rPr>
              <w:t xml:space="preserve"> lakh </w:t>
            </w:r>
            <w:r w:rsidR="00A100F7">
              <w:rPr>
                <w:rFonts w:ascii="Calibri" w:hAnsi="Calibri" w:cs="Calibri"/>
                <w:b/>
                <w:bCs/>
                <w:color w:val="000000"/>
                <w:sz w:val="22"/>
                <w:szCs w:val="22"/>
              </w:rPr>
              <w:t>sixty nine</w:t>
            </w:r>
            <w:r w:rsidRPr="006F2457">
              <w:rPr>
                <w:rFonts w:ascii="Calibri" w:hAnsi="Calibri" w:cs="Calibri"/>
                <w:b/>
                <w:bCs/>
                <w:color w:val="000000"/>
                <w:sz w:val="22"/>
                <w:szCs w:val="22"/>
              </w:rPr>
              <w:t xml:space="preserve"> thousand </w:t>
            </w:r>
            <w:r w:rsidR="00A100F7">
              <w:rPr>
                <w:rFonts w:ascii="Calibri" w:hAnsi="Calibri" w:cs="Calibri"/>
                <w:b/>
                <w:bCs/>
                <w:color w:val="000000"/>
                <w:sz w:val="22"/>
                <w:szCs w:val="22"/>
              </w:rPr>
              <w:t xml:space="preserve">five hundred </w:t>
            </w:r>
            <w:r w:rsidRPr="006F2457">
              <w:rPr>
                <w:rFonts w:ascii="Calibri" w:hAnsi="Calibri" w:cs="Calibri"/>
                <w:b/>
                <w:bCs/>
                <w:color w:val="000000"/>
                <w:sz w:val="22"/>
                <w:szCs w:val="22"/>
              </w:rPr>
              <w:t xml:space="preserve">and </w:t>
            </w:r>
            <w:r w:rsidR="00A100F7">
              <w:rPr>
                <w:rFonts w:ascii="Calibri" w:hAnsi="Calibri" w:cs="Calibri"/>
                <w:b/>
                <w:bCs/>
                <w:color w:val="000000"/>
                <w:sz w:val="22"/>
                <w:szCs w:val="22"/>
              </w:rPr>
              <w:t>forty eight</w:t>
            </w:r>
            <w:r w:rsidRPr="006F2457">
              <w:rPr>
                <w:rFonts w:ascii="Calibri" w:hAnsi="Calibri" w:cs="Calibri"/>
                <w:b/>
                <w:bCs/>
                <w:color w:val="000000"/>
                <w:sz w:val="22"/>
                <w:szCs w:val="22"/>
              </w:rPr>
              <w:t xml:space="preserve"> only]</w:t>
            </w:r>
          </w:p>
        </w:tc>
        <w:tc>
          <w:tcPr>
            <w:tcW w:w="1890" w:type="dxa"/>
            <w:tcBorders>
              <w:top w:val="single" w:sz="4" w:space="0" w:color="auto"/>
              <w:left w:val="single" w:sz="4" w:space="0" w:color="auto"/>
              <w:bottom w:val="single" w:sz="4" w:space="0" w:color="auto"/>
              <w:right w:val="single" w:sz="4" w:space="0" w:color="auto"/>
            </w:tcBorders>
            <w:vAlign w:val="center"/>
          </w:tcPr>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Rs.</w:t>
            </w:r>
            <w:r w:rsidR="0062015B">
              <w:rPr>
                <w:rFonts w:ascii="Calibri" w:hAnsi="Calibri" w:cs="Calibri"/>
                <w:b/>
                <w:bCs/>
                <w:color w:val="000000"/>
                <w:sz w:val="22"/>
                <w:szCs w:val="22"/>
              </w:rPr>
              <w:t>35,391</w:t>
            </w:r>
            <w:r w:rsidRPr="006F2457">
              <w:rPr>
                <w:rFonts w:ascii="Calibri" w:hAnsi="Calibri" w:cs="Calibri"/>
                <w:b/>
                <w:bCs/>
                <w:color w:val="000000"/>
                <w:sz w:val="22"/>
                <w:szCs w:val="22"/>
              </w:rPr>
              <w:t>.00</w:t>
            </w:r>
          </w:p>
          <w:p w:rsidR="00C70A63" w:rsidRPr="006F2457" w:rsidRDefault="00C70A63" w:rsidP="00D301E9">
            <w:pPr>
              <w:jc w:val="center"/>
              <w:rPr>
                <w:rFonts w:ascii="Calibri" w:hAnsi="Calibri" w:cs="Calibri"/>
                <w:b/>
                <w:bCs/>
                <w:color w:val="000000"/>
                <w:sz w:val="22"/>
                <w:szCs w:val="22"/>
              </w:rPr>
            </w:pPr>
            <w:r w:rsidRPr="006F2457">
              <w:rPr>
                <w:rFonts w:ascii="Calibri" w:hAnsi="Calibri" w:cs="Calibri"/>
                <w:b/>
                <w:bCs/>
                <w:color w:val="000000"/>
                <w:sz w:val="22"/>
                <w:szCs w:val="22"/>
              </w:rPr>
              <w:t xml:space="preserve">[Rupees </w:t>
            </w:r>
            <w:r w:rsidR="00A100F7">
              <w:rPr>
                <w:rFonts w:ascii="Calibri" w:hAnsi="Calibri" w:cs="Calibri"/>
                <w:b/>
                <w:bCs/>
                <w:color w:val="000000"/>
                <w:sz w:val="22"/>
                <w:szCs w:val="22"/>
              </w:rPr>
              <w:t>thirty five</w:t>
            </w:r>
            <w:r w:rsidRPr="006F2457">
              <w:rPr>
                <w:rFonts w:ascii="Calibri" w:hAnsi="Calibri" w:cs="Calibri"/>
                <w:b/>
                <w:bCs/>
                <w:color w:val="000000"/>
                <w:sz w:val="22"/>
                <w:szCs w:val="22"/>
              </w:rPr>
              <w:t xml:space="preserve"> thousand </w:t>
            </w:r>
            <w:r w:rsidR="00A100F7">
              <w:rPr>
                <w:rFonts w:ascii="Calibri" w:hAnsi="Calibri" w:cs="Calibri"/>
                <w:b/>
                <w:bCs/>
                <w:color w:val="000000"/>
                <w:sz w:val="22"/>
                <w:szCs w:val="22"/>
              </w:rPr>
              <w:t>three</w:t>
            </w:r>
            <w:r w:rsidRPr="006F2457">
              <w:rPr>
                <w:rFonts w:ascii="Calibri" w:hAnsi="Calibri" w:cs="Calibri"/>
                <w:b/>
                <w:bCs/>
                <w:color w:val="000000"/>
                <w:sz w:val="22"/>
                <w:szCs w:val="22"/>
              </w:rPr>
              <w:t xml:space="preserve"> hundred and </w:t>
            </w:r>
            <w:r w:rsidR="00A100F7">
              <w:rPr>
                <w:rFonts w:ascii="Calibri" w:hAnsi="Calibri" w:cs="Calibri"/>
                <w:b/>
                <w:bCs/>
                <w:color w:val="000000"/>
                <w:sz w:val="22"/>
                <w:szCs w:val="22"/>
              </w:rPr>
              <w:t>ninety one</w:t>
            </w:r>
            <w:r w:rsidRPr="006F2457">
              <w:rPr>
                <w:rFonts w:ascii="Calibri" w:hAnsi="Calibri" w:cs="Calibri"/>
                <w:b/>
                <w:bCs/>
                <w:color w:val="000000"/>
                <w:sz w:val="22"/>
                <w:szCs w:val="22"/>
              </w:rPr>
              <w:t xml:space="preserve"> only]</w:t>
            </w:r>
          </w:p>
        </w:tc>
        <w:tc>
          <w:tcPr>
            <w:tcW w:w="1170" w:type="dxa"/>
            <w:tcBorders>
              <w:top w:val="single" w:sz="4" w:space="0" w:color="auto"/>
              <w:left w:val="single" w:sz="4" w:space="0" w:color="auto"/>
              <w:bottom w:val="single" w:sz="4" w:space="0" w:color="auto"/>
              <w:right w:val="single" w:sz="4" w:space="0" w:color="auto"/>
            </w:tcBorders>
          </w:tcPr>
          <w:p w:rsidR="00C70A63" w:rsidRPr="006F2457" w:rsidRDefault="00C70A63" w:rsidP="00413606">
            <w:pPr>
              <w:jc w:val="center"/>
            </w:pPr>
            <w:r w:rsidRPr="006F2457">
              <w:rPr>
                <w:rFonts w:ascii="Calibri" w:hAnsi="Calibri" w:cs="Calibri"/>
                <w:b/>
                <w:iCs/>
                <w:sz w:val="20"/>
                <w:szCs w:val="20"/>
              </w:rPr>
              <w:t>90</w:t>
            </w:r>
            <w:r w:rsidRPr="006F2457">
              <w:rPr>
                <w:rFonts w:ascii="Calibri" w:hAnsi="Calibri" w:cs="Calibri"/>
                <w:iCs/>
                <w:sz w:val="20"/>
                <w:szCs w:val="20"/>
              </w:rPr>
              <w:t xml:space="preserve">(Ninety) </w:t>
            </w:r>
            <w:r w:rsidRPr="006F2457">
              <w:rPr>
                <w:rFonts w:ascii="Calibri" w:hAnsi="Calibri" w:cs="Calibri"/>
                <w:b/>
                <w:iCs/>
                <w:sz w:val="20"/>
                <w:szCs w:val="20"/>
              </w:rPr>
              <w:t>days.</w:t>
            </w:r>
          </w:p>
        </w:tc>
      </w:tr>
    </w:tbl>
    <w:p w:rsidR="00B10003" w:rsidRPr="007619C1" w:rsidRDefault="00D80824" w:rsidP="00D80824">
      <w:pPr>
        <w:tabs>
          <w:tab w:val="center" w:pos="5007"/>
          <w:tab w:val="right" w:pos="10015"/>
        </w:tabs>
        <w:rPr>
          <w:rFonts w:ascii="Cambria" w:hAnsi="Cambria"/>
          <w:sz w:val="6"/>
          <w:szCs w:val="22"/>
        </w:rPr>
      </w:pPr>
      <w:r>
        <w:rPr>
          <w:rFonts w:ascii="Cambria" w:hAnsi="Cambria"/>
          <w:sz w:val="6"/>
          <w:szCs w:val="22"/>
        </w:rPr>
        <w:tab/>
      </w:r>
      <w:r w:rsidR="00E52121">
        <w:rPr>
          <w:rFonts w:ascii="Cambria" w:hAnsi="Cambria"/>
          <w:sz w:val="6"/>
          <w:szCs w:val="22"/>
        </w:rPr>
        <w:t>43.</w:t>
      </w:r>
      <w:r w:rsidR="00E727A6">
        <w:rPr>
          <w:rFonts w:ascii="Cambria" w:hAnsi="Cambria"/>
          <w:sz w:val="6"/>
          <w:szCs w:val="22"/>
        </w:rPr>
        <w:t>25.</w:t>
      </w:r>
      <w:r>
        <w:rPr>
          <w:rFonts w:ascii="Cambria" w:hAnsi="Cambria"/>
          <w:sz w:val="6"/>
          <w:szCs w:val="22"/>
        </w:rPr>
        <w:tab/>
      </w:r>
    </w:p>
    <w:p w:rsidR="00950ADA" w:rsidRPr="00245E5D" w:rsidRDefault="00950ADA" w:rsidP="00C84F0B">
      <w:pPr>
        <w:numPr>
          <w:ilvl w:val="0"/>
          <w:numId w:val="22"/>
        </w:numPr>
        <w:spacing w:after="240"/>
        <w:jc w:val="both"/>
        <w:rPr>
          <w:rFonts w:ascii="Calibri" w:hAnsi="Calibri"/>
          <w:sz w:val="22"/>
        </w:rPr>
      </w:pPr>
      <w:r w:rsidRPr="00245E5D">
        <w:rPr>
          <w:rFonts w:ascii="Calibri" w:hAnsi="Calibri"/>
          <w:b/>
          <w:sz w:val="22"/>
        </w:rPr>
        <w:t>Earnest Money deposit (EMD)</w:t>
      </w:r>
      <w:r w:rsidRPr="00245E5D">
        <w:rPr>
          <w:rFonts w:ascii="Calibri" w:hAnsi="Calibri"/>
          <w:sz w:val="22"/>
        </w:rPr>
        <w:t xml:space="preserve"> is to be remitted by the Tenderer in favour of </w:t>
      </w:r>
      <w:r w:rsidRPr="00245E5D">
        <w:rPr>
          <w:rFonts w:ascii="Calibri" w:hAnsi="Calibri"/>
          <w:b/>
          <w:sz w:val="22"/>
        </w:rPr>
        <w:t>KMDA</w:t>
      </w:r>
      <w:r w:rsidRPr="00245E5D">
        <w:rPr>
          <w:rFonts w:ascii="Calibri" w:hAnsi="Calibri"/>
          <w:sz w:val="22"/>
        </w:rPr>
        <w:t xml:space="preserve">. Payable at </w:t>
      </w:r>
      <w:r w:rsidRPr="00245E5D">
        <w:rPr>
          <w:rFonts w:ascii="Calibri" w:hAnsi="Calibri"/>
          <w:b/>
          <w:sz w:val="22"/>
        </w:rPr>
        <w:t>KOLKATA</w:t>
      </w:r>
      <w:r w:rsidRPr="00245E5D">
        <w:rPr>
          <w:rFonts w:ascii="Calibri" w:hAnsi="Calibri"/>
          <w:sz w:val="22"/>
        </w:rPr>
        <w:t xml:space="preserve">, as mentioned in the </w:t>
      </w:r>
      <w:r w:rsidRPr="00245E5D">
        <w:rPr>
          <w:rFonts w:ascii="Calibri" w:hAnsi="Calibri"/>
          <w:b/>
          <w:sz w:val="22"/>
        </w:rPr>
        <w:t xml:space="preserve">column 4 </w:t>
      </w:r>
      <w:r w:rsidRPr="00245E5D">
        <w:rPr>
          <w:rFonts w:ascii="Calibri" w:hAnsi="Calibri"/>
          <w:sz w:val="22"/>
        </w:rPr>
        <w:t>above through Net- Banking/ RTGS/NEFT in respect of the Tender ID</w:t>
      </w:r>
      <w:r w:rsidR="00A47366">
        <w:rPr>
          <w:rFonts w:ascii="Calibri" w:hAnsi="Calibri"/>
          <w:sz w:val="22"/>
        </w:rPr>
        <w:t>,</w:t>
      </w:r>
      <w:r w:rsidRPr="00245E5D">
        <w:rPr>
          <w:rFonts w:ascii="Calibri" w:hAnsi="Calibri"/>
          <w:sz w:val="22"/>
        </w:rPr>
        <w:t xml:space="preserve"> as per requirement of e-Procurement System of Government of West Bengal (</w:t>
      </w:r>
      <w:hyperlink r:id="rId8" w:history="1">
        <w:r w:rsidRPr="00245E5D">
          <w:rPr>
            <w:rStyle w:val="Hyperlink"/>
            <w:rFonts w:ascii="Calibri" w:hAnsi="Calibri"/>
            <w:sz w:val="22"/>
          </w:rPr>
          <w:t>https://wbtenders.gov.in/</w:t>
        </w:r>
      </w:hyperlink>
      <w:r w:rsidRPr="00245E5D">
        <w:rPr>
          <w:rFonts w:ascii="Calibri" w:hAnsi="Calibri"/>
          <w:sz w:val="22"/>
        </w:rPr>
        <w:t>)</w:t>
      </w:r>
      <w:r w:rsidRPr="00245E5D">
        <w:rPr>
          <w:rFonts w:ascii="Calibri" w:hAnsi="Calibri"/>
          <w:b/>
          <w:sz w:val="22"/>
        </w:rPr>
        <w:t xml:space="preserve">. </w:t>
      </w:r>
    </w:p>
    <w:p w:rsidR="00950ADA" w:rsidRPr="00245E5D" w:rsidRDefault="00950ADA" w:rsidP="00C84F0B">
      <w:pPr>
        <w:spacing w:after="240"/>
        <w:ind w:left="720"/>
        <w:jc w:val="both"/>
        <w:rPr>
          <w:rFonts w:ascii="Calibri" w:hAnsi="Calibri"/>
          <w:sz w:val="22"/>
        </w:rPr>
      </w:pPr>
      <w:r w:rsidRPr="00245E5D">
        <w:rPr>
          <w:rFonts w:ascii="Calibri" w:hAnsi="Calibri"/>
          <w:sz w:val="22"/>
        </w:rPr>
        <w:t xml:space="preserve">In addition, instruction by the Finance Department </w:t>
      </w:r>
      <w:r w:rsidRPr="00245E5D">
        <w:rPr>
          <w:rFonts w:ascii="Calibri" w:hAnsi="Calibri"/>
          <w:b/>
          <w:sz w:val="22"/>
        </w:rPr>
        <w:t>MEMORANDUM</w:t>
      </w:r>
      <w:r w:rsidRPr="00245E5D">
        <w:rPr>
          <w:rFonts w:ascii="Calibri" w:hAnsi="Calibri"/>
          <w:sz w:val="22"/>
        </w:rPr>
        <w:t xml:space="preserve">, vide no. - </w:t>
      </w:r>
      <w:r w:rsidRPr="00245E5D">
        <w:rPr>
          <w:rFonts w:ascii="Calibri" w:hAnsi="Calibri"/>
          <w:b/>
          <w:sz w:val="22"/>
        </w:rPr>
        <w:t>3975-F(Y); Dated, 28th July, 2016</w:t>
      </w:r>
      <w:r w:rsidRPr="00245E5D">
        <w:rPr>
          <w:rFonts w:ascii="Calibri" w:hAnsi="Calibri"/>
          <w:sz w:val="22"/>
        </w:rPr>
        <w:t xml:space="preserve"> to be followed for ready reference and guidance.</w:t>
      </w:r>
    </w:p>
    <w:p w:rsidR="00950ADA" w:rsidRPr="00D52C3F" w:rsidRDefault="00950ADA" w:rsidP="00C84F0B">
      <w:pPr>
        <w:numPr>
          <w:ilvl w:val="0"/>
          <w:numId w:val="22"/>
        </w:numPr>
        <w:spacing w:after="240"/>
        <w:jc w:val="both"/>
        <w:rPr>
          <w:rFonts w:ascii="Calibri" w:hAnsi="Calibri" w:cs="Arial"/>
          <w:sz w:val="22"/>
        </w:rPr>
      </w:pPr>
      <w:r w:rsidRPr="00245E5D">
        <w:rPr>
          <w:rFonts w:ascii="Calibri" w:hAnsi="Calibri" w:cs="Arial"/>
          <w:sz w:val="22"/>
        </w:rPr>
        <w:t>Intending bidder may download the tender documents from the website https://wbtenders.gov.in directly with the help of Digital Signature Certificate.</w:t>
      </w:r>
    </w:p>
    <w:p w:rsidR="00950ADA" w:rsidRPr="00D52C3F" w:rsidRDefault="00950ADA" w:rsidP="00C84F0B">
      <w:pPr>
        <w:pStyle w:val="ListParagraph"/>
        <w:numPr>
          <w:ilvl w:val="0"/>
          <w:numId w:val="22"/>
        </w:numPr>
        <w:spacing w:after="240"/>
        <w:jc w:val="both"/>
        <w:rPr>
          <w:rFonts w:ascii="Calibri" w:hAnsi="Calibri" w:cs="Arial"/>
          <w:sz w:val="22"/>
        </w:rPr>
      </w:pPr>
      <w:r w:rsidRPr="00245E5D">
        <w:rPr>
          <w:rFonts w:ascii="Calibri" w:hAnsi="Calibri" w:cs="Arial"/>
          <w:sz w:val="22"/>
        </w:rPr>
        <w:t>Bidders should quote the rate including all Gov. statutory Tax’s and GST as applicable. The Tax invoice(s) need to be issued by the supplier for raising claim under the contract showing separately, the tax charged in accordance with the provisions of GST Act, 2017.</w:t>
      </w:r>
    </w:p>
    <w:p w:rsidR="00950ADA" w:rsidRPr="00245E5D" w:rsidRDefault="00950ADA" w:rsidP="00C84F0B">
      <w:pPr>
        <w:numPr>
          <w:ilvl w:val="0"/>
          <w:numId w:val="22"/>
        </w:numPr>
        <w:spacing w:after="240"/>
        <w:jc w:val="both"/>
        <w:rPr>
          <w:rFonts w:ascii="Calibri" w:hAnsi="Calibri" w:cs="Arial"/>
          <w:sz w:val="22"/>
        </w:rPr>
      </w:pPr>
      <w:r w:rsidRPr="00245E5D">
        <w:rPr>
          <w:rFonts w:ascii="Calibri" w:hAnsi="Calibri" w:cs="Arial"/>
          <w:sz w:val="22"/>
        </w:rPr>
        <w:t xml:space="preserve">Submission of Tender: - a) Pre-qualification/Technical Bid and Financial Bid both will have to be submitted online concurrently duly digitally signed in the website https://wbtenders.gov.in as per time schedule stated herein under. Time will be reckoned as per Server Clock. b) The Financial Bid of the prospective tenderers will be opened only if the tenderer qualifies in the Technical Bid </w:t>
      </w:r>
      <w:r w:rsidR="001C6DAD" w:rsidRPr="00245E5D">
        <w:rPr>
          <w:rFonts w:ascii="Calibri" w:hAnsi="Calibri" w:cs="Arial"/>
          <w:sz w:val="22"/>
        </w:rPr>
        <w:t>the</w:t>
      </w:r>
      <w:r w:rsidRPr="00245E5D">
        <w:rPr>
          <w:rFonts w:ascii="Calibri" w:hAnsi="Calibri" w:cs="Arial"/>
          <w:sz w:val="22"/>
        </w:rPr>
        <w:t xml:space="preserve"> decision of the Tender Inviting Authority will be final and binding to all concerned and no challenge against such decision will be entertained.</w:t>
      </w:r>
    </w:p>
    <w:p w:rsidR="00950ADA" w:rsidRPr="00245E5D" w:rsidRDefault="00950ADA" w:rsidP="00C84F0B">
      <w:pPr>
        <w:numPr>
          <w:ilvl w:val="0"/>
          <w:numId w:val="22"/>
        </w:numPr>
        <w:spacing w:after="240"/>
        <w:jc w:val="both"/>
        <w:rPr>
          <w:rFonts w:ascii="Calibri" w:hAnsi="Calibri" w:cs="Arial"/>
          <w:sz w:val="22"/>
        </w:rPr>
      </w:pPr>
      <w:r w:rsidRPr="008D6872">
        <w:rPr>
          <w:rFonts w:ascii="Calibri" w:hAnsi="Calibri" w:cs="Arial"/>
          <w:sz w:val="22"/>
        </w:rPr>
        <w:t>The intending Bidder, at his own responsibility and risk is encouraged to visit and examine the site of works and its surroundings and obtain all information’s that may be necessary for preparing the Bid and entering into a contract for the services as mentioned in the Notice Inviting Tender, before submitting offer with full satisfaction, the cost of visiting the site shall be at his</w:t>
      </w:r>
      <w:r w:rsidRPr="00245E5D">
        <w:rPr>
          <w:rFonts w:ascii="Calibri" w:hAnsi="Calibri" w:cs="Calibri"/>
          <w:sz w:val="22"/>
          <w:szCs w:val="22"/>
        </w:rPr>
        <w:t xml:space="preserve"> own expense.</w:t>
      </w:r>
    </w:p>
    <w:p w:rsidR="00950ADA" w:rsidRPr="00245E5D" w:rsidRDefault="00950ADA" w:rsidP="00C84F0B">
      <w:pPr>
        <w:numPr>
          <w:ilvl w:val="0"/>
          <w:numId w:val="22"/>
        </w:numPr>
        <w:spacing w:before="240" w:after="240"/>
        <w:jc w:val="both"/>
        <w:rPr>
          <w:rFonts w:ascii="Calibri" w:hAnsi="Calibri" w:cs="Arial"/>
          <w:sz w:val="22"/>
        </w:rPr>
      </w:pPr>
      <w:r w:rsidRPr="00245E5D">
        <w:rPr>
          <w:rFonts w:ascii="Calibri" w:hAnsi="Calibri" w:cs="Calibri"/>
          <w:bCs/>
          <w:sz w:val="22"/>
          <w:szCs w:val="22"/>
        </w:rPr>
        <w:t>The intending Bidders</w:t>
      </w:r>
      <w:r w:rsidRPr="00245E5D">
        <w:rPr>
          <w:rFonts w:ascii="Calibri" w:hAnsi="Calibri" w:cs="Calibri"/>
          <w:sz w:val="22"/>
          <w:szCs w:val="22"/>
        </w:rPr>
        <w:t xml:space="preserve"> shall clearly understand that whatever may be the outcome of the present invitation of Bids, no cost of Bidding shall be reimbursable by the Department. The Tender accepting authority of </w:t>
      </w:r>
      <w:r w:rsidRPr="00245E5D">
        <w:rPr>
          <w:rFonts w:ascii="Calibri" w:hAnsi="Calibri" w:cs="Calibri"/>
          <w:b/>
          <w:sz w:val="22"/>
          <w:szCs w:val="22"/>
        </w:rPr>
        <w:t>Roads &amp; Bridge Sector, KMDA</w:t>
      </w:r>
      <w:r w:rsidRPr="00245E5D">
        <w:rPr>
          <w:rFonts w:ascii="Calibri" w:hAnsi="Calibri" w:cs="Calibri"/>
          <w:sz w:val="22"/>
          <w:szCs w:val="22"/>
        </w:rPr>
        <w:t xml:space="preserve"> reserves the right to accept or reject any offer without assigning any reason whatsoever and is not liable for any cost that might have been incurred by any Tenderer at the stage of Bidding.</w:t>
      </w:r>
    </w:p>
    <w:p w:rsidR="00950ADA" w:rsidRPr="00245E5D" w:rsidRDefault="00950ADA" w:rsidP="00D52C3F">
      <w:pPr>
        <w:numPr>
          <w:ilvl w:val="0"/>
          <w:numId w:val="22"/>
        </w:numPr>
        <w:spacing w:before="240" w:after="240"/>
        <w:jc w:val="both"/>
        <w:rPr>
          <w:rFonts w:ascii="Calibri" w:hAnsi="Calibri" w:cs="Calibri"/>
          <w:sz w:val="22"/>
          <w:szCs w:val="22"/>
        </w:rPr>
      </w:pPr>
      <w:r w:rsidRPr="00245E5D">
        <w:rPr>
          <w:rFonts w:ascii="Calibri" w:hAnsi="Calibri" w:cs="Calibri"/>
          <w:sz w:val="22"/>
          <w:szCs w:val="22"/>
        </w:rPr>
        <w:t>Conditional / Incomplete Tender will not be accepted under any circumstances.</w:t>
      </w:r>
    </w:p>
    <w:p w:rsidR="00950ADA" w:rsidRPr="00245E5D" w:rsidRDefault="00950ADA" w:rsidP="00D52C3F">
      <w:pPr>
        <w:numPr>
          <w:ilvl w:val="0"/>
          <w:numId w:val="22"/>
        </w:numPr>
        <w:spacing w:before="240" w:after="240"/>
        <w:jc w:val="both"/>
        <w:rPr>
          <w:rFonts w:ascii="Calibri" w:hAnsi="Calibri" w:cs="Calibri"/>
          <w:sz w:val="22"/>
          <w:szCs w:val="22"/>
        </w:rPr>
      </w:pPr>
      <w:r w:rsidRPr="00245E5D">
        <w:rPr>
          <w:rFonts w:ascii="Calibri" w:hAnsi="Calibri" w:cs="Calibri"/>
          <w:sz w:val="22"/>
          <w:szCs w:val="22"/>
        </w:rPr>
        <w:t>During scrutiny, if it comes to the notice of the Tender inviting authority that the   credential or any other paper found incorrect / manufactured / fabricated, that bidder would not be allowed to participate in the Tender and that application will be rejected without any prejudice.</w:t>
      </w:r>
    </w:p>
    <w:p w:rsidR="00950ADA" w:rsidRPr="00245E5D" w:rsidRDefault="00950ADA" w:rsidP="00D52C3F">
      <w:pPr>
        <w:numPr>
          <w:ilvl w:val="0"/>
          <w:numId w:val="22"/>
        </w:numPr>
        <w:spacing w:before="240" w:after="240"/>
        <w:jc w:val="both"/>
        <w:rPr>
          <w:rFonts w:ascii="Calibri" w:hAnsi="Calibri" w:cs="Calibri"/>
          <w:sz w:val="22"/>
          <w:szCs w:val="22"/>
        </w:rPr>
      </w:pPr>
      <w:r w:rsidRPr="00EA6807">
        <w:rPr>
          <w:rFonts w:ascii="Calibri" w:hAnsi="Calibri" w:cs="Calibri"/>
          <w:b/>
          <w:sz w:val="22"/>
          <w:szCs w:val="22"/>
        </w:rPr>
        <w:t>The Superintending Engineer (Circle-III), Roads &amp; Bridge Sector, KMDA</w:t>
      </w:r>
      <w:r w:rsidRPr="00245E5D">
        <w:rPr>
          <w:rFonts w:ascii="Calibri" w:hAnsi="Calibri" w:cs="Calibri"/>
          <w:sz w:val="22"/>
          <w:szCs w:val="22"/>
        </w:rPr>
        <w:t xml:space="preserve"> reserves the right to cancel the NIT due to unavoidable circumstances and no claim in this respect will be entertained.</w:t>
      </w:r>
    </w:p>
    <w:p w:rsidR="00950ADA" w:rsidRPr="00245E5D" w:rsidRDefault="00950ADA" w:rsidP="00D52C3F">
      <w:pPr>
        <w:numPr>
          <w:ilvl w:val="0"/>
          <w:numId w:val="22"/>
        </w:numPr>
        <w:spacing w:before="240" w:after="240"/>
        <w:jc w:val="both"/>
        <w:rPr>
          <w:rFonts w:ascii="Calibri" w:hAnsi="Calibri" w:cs="Calibri"/>
          <w:sz w:val="22"/>
          <w:szCs w:val="22"/>
        </w:rPr>
      </w:pPr>
      <w:r w:rsidRPr="00245E5D">
        <w:rPr>
          <w:rFonts w:ascii="Calibri" w:hAnsi="Calibri" w:cs="Calibri"/>
          <w:sz w:val="22"/>
          <w:szCs w:val="22"/>
        </w:rPr>
        <w:t>Successful bidder will have to install display board as instructed by Engineer-In-Charge and have to maintain that board at his own cost. No payment shall be made in this regard from KMDA</w:t>
      </w:r>
    </w:p>
    <w:p w:rsidR="00950ADA" w:rsidRDefault="00950ADA" w:rsidP="00D52C3F">
      <w:pPr>
        <w:numPr>
          <w:ilvl w:val="0"/>
          <w:numId w:val="22"/>
        </w:numPr>
        <w:spacing w:before="240" w:after="240"/>
        <w:jc w:val="both"/>
        <w:rPr>
          <w:rFonts w:ascii="Calibri" w:hAnsi="Calibri" w:cs="Calibri"/>
          <w:sz w:val="22"/>
          <w:szCs w:val="22"/>
        </w:rPr>
      </w:pPr>
      <w:r w:rsidRPr="00245E5D">
        <w:rPr>
          <w:rFonts w:ascii="Calibri" w:hAnsi="Calibri" w:cs="Calibri"/>
          <w:sz w:val="22"/>
          <w:szCs w:val="22"/>
        </w:rPr>
        <w:lastRenderedPageBreak/>
        <w:t>Before issuance of the WORK ORDER, the Tender inviting authority may verify the credential and other documents of the lowest Tenderer if found necessary. After verification if it is found that the documents submitted by the lowest Tenderer is either manufactured or false in that case work order will not be issued in favour of the said Tenderer under any circumstances.</w:t>
      </w:r>
    </w:p>
    <w:p w:rsidR="00950ADA" w:rsidRPr="00245E5D" w:rsidRDefault="00950ADA" w:rsidP="00950ADA">
      <w:pPr>
        <w:numPr>
          <w:ilvl w:val="0"/>
          <w:numId w:val="22"/>
        </w:numPr>
        <w:spacing w:before="240"/>
        <w:jc w:val="both"/>
        <w:rPr>
          <w:rFonts w:ascii="Calibri" w:hAnsi="Calibri" w:cs="Arial"/>
          <w:sz w:val="22"/>
        </w:rPr>
      </w:pPr>
      <w:r w:rsidRPr="00245E5D">
        <w:rPr>
          <w:rFonts w:ascii="Calibri" w:hAnsi="Calibri" w:cs="Arial"/>
          <w:b/>
          <w:bCs/>
          <w:sz w:val="22"/>
          <w:szCs w:val="22"/>
        </w:rPr>
        <w:t>Time Schedule for Downloading, Uploading and Opening of Tender Documents: -</w:t>
      </w:r>
    </w:p>
    <w:tbl>
      <w:tblPr>
        <w:tblpPr w:leftFromText="180" w:rightFromText="180" w:vertAnchor="text" w:horzAnchor="margin" w:tblpXSpec="center" w:tblpY="86"/>
        <w:tblW w:w="10031" w:type="dxa"/>
        <w:tblLook w:val="04A0"/>
      </w:tblPr>
      <w:tblGrid>
        <w:gridCol w:w="396"/>
        <w:gridCol w:w="6516"/>
        <w:gridCol w:w="3119"/>
      </w:tblGrid>
      <w:tr w:rsidR="00950ADA" w:rsidTr="00D301E9">
        <w:trPr>
          <w:trHeight w:val="20"/>
        </w:trPr>
        <w:tc>
          <w:tcPr>
            <w:tcW w:w="10031" w:type="dxa"/>
            <w:gridSpan w:val="3"/>
            <w:tcBorders>
              <w:top w:val="single" w:sz="4" w:space="0" w:color="auto"/>
              <w:left w:val="single" w:sz="4" w:space="0" w:color="auto"/>
              <w:bottom w:val="single" w:sz="4" w:space="0" w:color="auto"/>
              <w:right w:val="single" w:sz="4" w:space="0" w:color="auto"/>
            </w:tcBorders>
            <w:vAlign w:val="center"/>
            <w:hideMark/>
          </w:tcPr>
          <w:p w:rsidR="00950ADA" w:rsidRPr="00245E5D" w:rsidRDefault="00950ADA" w:rsidP="00B072C9">
            <w:pPr>
              <w:rPr>
                <w:rFonts w:ascii="Calibri" w:hAnsi="Calibri" w:cs="Arial"/>
                <w:b/>
                <w:bCs/>
                <w:sz w:val="20"/>
                <w:szCs w:val="22"/>
              </w:rPr>
            </w:pPr>
            <w:r w:rsidRPr="00245E5D">
              <w:rPr>
                <w:rFonts w:ascii="Calibri" w:hAnsi="Calibri" w:cs="Arial"/>
                <w:b/>
                <w:bCs/>
                <w:sz w:val="20"/>
                <w:szCs w:val="22"/>
              </w:rPr>
              <w:t xml:space="preserve">12. </w:t>
            </w:r>
            <w:r w:rsidRPr="00245E5D">
              <w:rPr>
                <w:rFonts w:ascii="Calibri" w:hAnsi="Calibri" w:cs="Arial"/>
                <w:b/>
                <w:bCs/>
                <w:sz w:val="22"/>
                <w:szCs w:val="22"/>
              </w:rPr>
              <w:t>Time Schedule for Downloading, Uploading and Opening of Tender Documents: -</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a)</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Date of uploading of N.I.T. &amp; other Documents (online) (Publishing Date)</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FF0337">
            <w:pPr>
              <w:rPr>
                <w:rFonts w:ascii="Calibri" w:hAnsi="Calibri" w:cs="Calibri"/>
                <w:b/>
                <w:bCs/>
                <w:sz w:val="20"/>
                <w:szCs w:val="18"/>
              </w:rPr>
            </w:pPr>
            <w:r w:rsidRPr="00245E5D">
              <w:rPr>
                <w:rFonts w:ascii="Calibri" w:hAnsi="Calibri" w:cs="Calibri"/>
                <w:b/>
                <w:bCs/>
                <w:sz w:val="20"/>
                <w:szCs w:val="18"/>
              </w:rPr>
              <w:t xml:space="preserve">Date: </w:t>
            </w:r>
            <w:r w:rsidR="00FF0337">
              <w:rPr>
                <w:rFonts w:ascii="Calibri" w:hAnsi="Calibri" w:cs="Calibri"/>
                <w:b/>
                <w:bCs/>
                <w:sz w:val="20"/>
                <w:szCs w:val="18"/>
              </w:rPr>
              <w:t>03</w:t>
            </w:r>
            <w:r>
              <w:rPr>
                <w:rFonts w:ascii="Calibri" w:hAnsi="Calibri" w:cs="Calibri"/>
                <w:b/>
                <w:bCs/>
                <w:sz w:val="20"/>
                <w:szCs w:val="18"/>
              </w:rPr>
              <w:t>/</w:t>
            </w:r>
            <w:r w:rsidR="00FF0337">
              <w:rPr>
                <w:rFonts w:ascii="Calibri" w:hAnsi="Calibri" w:cs="Calibri"/>
                <w:b/>
                <w:bCs/>
                <w:sz w:val="20"/>
                <w:szCs w:val="18"/>
              </w:rPr>
              <w:t>01/2025</w:t>
            </w:r>
            <w:r w:rsidRPr="00245E5D">
              <w:rPr>
                <w:rFonts w:ascii="Calibri" w:hAnsi="Calibri" w:cs="Calibri"/>
                <w:b/>
                <w:bCs/>
                <w:sz w:val="20"/>
                <w:szCs w:val="18"/>
              </w:rPr>
              <w:t>, Time: 18.00 hrs</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b)</w:t>
            </w:r>
          </w:p>
        </w:tc>
        <w:tc>
          <w:tcPr>
            <w:tcW w:w="6516" w:type="dxa"/>
            <w:tcBorders>
              <w:top w:val="single" w:sz="4" w:space="0" w:color="auto"/>
              <w:left w:val="nil"/>
              <w:bottom w:val="single" w:sz="4" w:space="0" w:color="auto"/>
              <w:right w:val="single" w:sz="4" w:space="0" w:color="000000"/>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Documents download start date (Online)</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FF0337">
            <w:pPr>
              <w:rPr>
                <w:rFonts w:ascii="Calibri" w:hAnsi="Calibri" w:cs="Calibri"/>
                <w:b/>
                <w:bCs/>
                <w:sz w:val="20"/>
                <w:szCs w:val="18"/>
              </w:rPr>
            </w:pPr>
            <w:r w:rsidRPr="00245E5D">
              <w:rPr>
                <w:rFonts w:ascii="Calibri" w:hAnsi="Calibri" w:cs="Calibri"/>
                <w:b/>
                <w:bCs/>
                <w:sz w:val="20"/>
                <w:szCs w:val="18"/>
              </w:rPr>
              <w:t xml:space="preserve">Date: </w:t>
            </w:r>
            <w:r w:rsidR="00C50C14">
              <w:rPr>
                <w:rFonts w:ascii="Calibri" w:hAnsi="Calibri" w:cs="Calibri"/>
                <w:b/>
                <w:bCs/>
                <w:sz w:val="20"/>
                <w:szCs w:val="18"/>
              </w:rPr>
              <w:t>0</w:t>
            </w:r>
            <w:r w:rsidR="00FF0337">
              <w:rPr>
                <w:rFonts w:ascii="Calibri" w:hAnsi="Calibri" w:cs="Calibri"/>
                <w:b/>
                <w:bCs/>
                <w:sz w:val="20"/>
                <w:szCs w:val="18"/>
              </w:rPr>
              <w:t>3</w:t>
            </w:r>
            <w:r>
              <w:rPr>
                <w:rFonts w:ascii="Calibri" w:hAnsi="Calibri" w:cs="Calibri"/>
                <w:b/>
                <w:bCs/>
                <w:sz w:val="20"/>
                <w:szCs w:val="18"/>
              </w:rPr>
              <w:t>/</w:t>
            </w:r>
            <w:r w:rsidR="00C50C14">
              <w:rPr>
                <w:rFonts w:ascii="Calibri" w:hAnsi="Calibri" w:cs="Calibri"/>
                <w:b/>
                <w:bCs/>
                <w:sz w:val="20"/>
                <w:szCs w:val="18"/>
              </w:rPr>
              <w:t>0</w:t>
            </w:r>
            <w:r w:rsidR="00FF0337">
              <w:rPr>
                <w:rFonts w:ascii="Calibri" w:hAnsi="Calibri" w:cs="Calibri"/>
                <w:b/>
                <w:bCs/>
                <w:sz w:val="20"/>
                <w:szCs w:val="18"/>
              </w:rPr>
              <w:t>1</w:t>
            </w:r>
            <w:r w:rsidRPr="00245E5D">
              <w:rPr>
                <w:rFonts w:ascii="Calibri" w:hAnsi="Calibri" w:cs="Calibri"/>
                <w:b/>
                <w:bCs/>
                <w:sz w:val="20"/>
                <w:szCs w:val="18"/>
              </w:rPr>
              <w:t>/202</w:t>
            </w:r>
            <w:r w:rsidR="00FF0337">
              <w:rPr>
                <w:rFonts w:ascii="Calibri" w:hAnsi="Calibri" w:cs="Calibri"/>
                <w:b/>
                <w:bCs/>
                <w:sz w:val="20"/>
                <w:szCs w:val="18"/>
              </w:rPr>
              <w:t>5</w:t>
            </w:r>
            <w:r w:rsidRPr="00245E5D">
              <w:rPr>
                <w:rFonts w:ascii="Calibri" w:hAnsi="Calibri" w:cs="Calibri"/>
                <w:b/>
                <w:bCs/>
                <w:sz w:val="20"/>
                <w:szCs w:val="18"/>
              </w:rPr>
              <w:t>, Time: 18.00 hrs</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c)</w:t>
            </w:r>
          </w:p>
        </w:tc>
        <w:tc>
          <w:tcPr>
            <w:tcW w:w="6516" w:type="dxa"/>
            <w:tcBorders>
              <w:top w:val="single" w:sz="4" w:space="0" w:color="auto"/>
              <w:left w:val="nil"/>
              <w:bottom w:val="single" w:sz="4" w:space="0" w:color="auto"/>
              <w:right w:val="single" w:sz="4" w:space="0" w:color="000000"/>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Documents download end date (Online)</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FF0337">
            <w:pPr>
              <w:rPr>
                <w:rFonts w:ascii="Calibri" w:hAnsi="Calibri" w:cs="Calibri"/>
                <w:b/>
                <w:bCs/>
                <w:sz w:val="20"/>
                <w:szCs w:val="18"/>
              </w:rPr>
            </w:pPr>
            <w:r w:rsidRPr="00245E5D">
              <w:rPr>
                <w:rFonts w:ascii="Calibri" w:hAnsi="Calibri" w:cs="Calibri"/>
                <w:b/>
                <w:bCs/>
                <w:sz w:val="20"/>
                <w:szCs w:val="18"/>
              </w:rPr>
              <w:t xml:space="preserve">Date: </w:t>
            </w:r>
            <w:r w:rsidR="00FF0337">
              <w:rPr>
                <w:rFonts w:ascii="Calibri" w:hAnsi="Calibri" w:cs="Calibri"/>
                <w:b/>
                <w:bCs/>
                <w:sz w:val="20"/>
                <w:szCs w:val="18"/>
              </w:rPr>
              <w:t>17</w:t>
            </w:r>
            <w:r>
              <w:rPr>
                <w:rFonts w:ascii="Calibri" w:hAnsi="Calibri" w:cs="Calibri"/>
                <w:b/>
                <w:bCs/>
                <w:sz w:val="20"/>
                <w:szCs w:val="18"/>
              </w:rPr>
              <w:t>/</w:t>
            </w:r>
            <w:r w:rsidR="006B5020">
              <w:rPr>
                <w:rFonts w:ascii="Calibri" w:hAnsi="Calibri" w:cs="Calibri"/>
                <w:b/>
                <w:bCs/>
                <w:sz w:val="20"/>
                <w:szCs w:val="18"/>
              </w:rPr>
              <w:t>0</w:t>
            </w:r>
            <w:r w:rsidR="00FF0337">
              <w:rPr>
                <w:rFonts w:ascii="Calibri" w:hAnsi="Calibri" w:cs="Calibri"/>
                <w:b/>
                <w:bCs/>
                <w:sz w:val="20"/>
                <w:szCs w:val="18"/>
              </w:rPr>
              <w:t>1/2025</w:t>
            </w:r>
            <w:r w:rsidRPr="00245E5D">
              <w:rPr>
                <w:rFonts w:ascii="Calibri" w:hAnsi="Calibri" w:cs="Calibri"/>
                <w:b/>
                <w:bCs/>
                <w:sz w:val="20"/>
                <w:szCs w:val="18"/>
              </w:rPr>
              <w:t>, Time: 14.00 hrs</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d)</w:t>
            </w:r>
          </w:p>
        </w:tc>
        <w:tc>
          <w:tcPr>
            <w:tcW w:w="6516" w:type="dxa"/>
            <w:tcBorders>
              <w:top w:val="single" w:sz="4" w:space="0" w:color="auto"/>
              <w:left w:val="nil"/>
              <w:bottom w:val="single" w:sz="4" w:space="0" w:color="auto"/>
              <w:right w:val="single" w:sz="4" w:space="0" w:color="auto"/>
            </w:tcBorders>
            <w:hideMark/>
          </w:tcPr>
          <w:p w:rsidR="008523ED" w:rsidRPr="00245E5D" w:rsidRDefault="008523ED" w:rsidP="008523ED">
            <w:pPr>
              <w:jc w:val="both"/>
              <w:rPr>
                <w:rFonts w:ascii="Calibri" w:eastAsia="Calibri" w:hAnsi="Calibri" w:cs="Calibri"/>
                <w:bCs/>
                <w:sz w:val="22"/>
                <w:szCs w:val="18"/>
              </w:rPr>
            </w:pPr>
            <w:r w:rsidRPr="00245E5D">
              <w:rPr>
                <w:rFonts w:ascii="Calibri" w:eastAsia="Calibri" w:hAnsi="Calibri" w:cs="Calibri"/>
                <w:bCs/>
                <w:sz w:val="22"/>
                <w:szCs w:val="18"/>
              </w:rPr>
              <w:t>Seek Clarification Start Date &amp; Time</w:t>
            </w:r>
          </w:p>
        </w:tc>
        <w:tc>
          <w:tcPr>
            <w:tcW w:w="3119" w:type="dxa"/>
            <w:tcBorders>
              <w:top w:val="single" w:sz="4" w:space="0" w:color="auto"/>
              <w:left w:val="nil"/>
              <w:bottom w:val="single" w:sz="4" w:space="0" w:color="auto"/>
              <w:right w:val="single" w:sz="4" w:space="0" w:color="000000"/>
            </w:tcBorders>
            <w:vAlign w:val="center"/>
            <w:hideMark/>
          </w:tcPr>
          <w:p w:rsidR="008523ED" w:rsidRPr="00245E5D" w:rsidRDefault="008523ED" w:rsidP="008523ED">
            <w:pPr>
              <w:rPr>
                <w:rFonts w:ascii="Calibri" w:hAnsi="Calibri" w:cs="Calibri"/>
                <w:b/>
                <w:bCs/>
                <w:sz w:val="20"/>
                <w:szCs w:val="18"/>
              </w:rPr>
            </w:pPr>
            <w:r w:rsidRPr="00245E5D">
              <w:rPr>
                <w:rFonts w:ascii="Calibri" w:hAnsi="Calibri" w:cs="Calibri"/>
                <w:b/>
                <w:bCs/>
                <w:sz w:val="20"/>
                <w:szCs w:val="18"/>
              </w:rPr>
              <w:t>N.A.</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e)</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jc w:val="both"/>
              <w:rPr>
                <w:rFonts w:ascii="Calibri" w:eastAsia="Calibri" w:hAnsi="Calibri" w:cs="Calibri"/>
                <w:bCs/>
                <w:sz w:val="22"/>
                <w:szCs w:val="18"/>
              </w:rPr>
            </w:pPr>
            <w:r w:rsidRPr="00245E5D">
              <w:rPr>
                <w:rFonts w:ascii="Calibri" w:eastAsia="Calibri" w:hAnsi="Calibri" w:cs="Calibri"/>
                <w:bCs/>
                <w:sz w:val="22"/>
                <w:szCs w:val="18"/>
              </w:rPr>
              <w:t>Seek Clarification End Date &amp; Time</w:t>
            </w:r>
          </w:p>
        </w:tc>
        <w:tc>
          <w:tcPr>
            <w:tcW w:w="3119" w:type="dxa"/>
            <w:tcBorders>
              <w:top w:val="single" w:sz="4" w:space="0" w:color="auto"/>
              <w:left w:val="nil"/>
              <w:bottom w:val="single" w:sz="4" w:space="0" w:color="auto"/>
              <w:right w:val="single" w:sz="4" w:space="0" w:color="000000"/>
            </w:tcBorders>
            <w:vAlign w:val="center"/>
            <w:hideMark/>
          </w:tcPr>
          <w:p w:rsidR="008523ED" w:rsidRPr="00245E5D" w:rsidRDefault="008523ED" w:rsidP="008523ED">
            <w:pPr>
              <w:rPr>
                <w:rFonts w:ascii="Calibri" w:hAnsi="Calibri" w:cs="Calibri"/>
                <w:b/>
                <w:bCs/>
                <w:sz w:val="20"/>
                <w:szCs w:val="18"/>
              </w:rPr>
            </w:pPr>
            <w:r w:rsidRPr="00245E5D">
              <w:rPr>
                <w:rFonts w:ascii="Calibri" w:hAnsi="Calibri" w:cs="Calibri"/>
                <w:b/>
                <w:bCs/>
                <w:sz w:val="20"/>
                <w:szCs w:val="18"/>
              </w:rPr>
              <w:t>N.A.</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f)</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Pre-bid Meeting Date &amp; Time</w:t>
            </w:r>
          </w:p>
        </w:tc>
        <w:tc>
          <w:tcPr>
            <w:tcW w:w="3119" w:type="dxa"/>
            <w:tcBorders>
              <w:top w:val="single" w:sz="4" w:space="0" w:color="auto"/>
              <w:left w:val="nil"/>
              <w:bottom w:val="single" w:sz="4" w:space="0" w:color="auto"/>
              <w:right w:val="single" w:sz="4" w:space="0" w:color="000000"/>
            </w:tcBorders>
            <w:vAlign w:val="center"/>
            <w:hideMark/>
          </w:tcPr>
          <w:p w:rsidR="008523ED" w:rsidRPr="00245E5D" w:rsidRDefault="008523ED" w:rsidP="008523ED">
            <w:pPr>
              <w:rPr>
                <w:rFonts w:ascii="Calibri" w:hAnsi="Calibri" w:cs="Calibri"/>
                <w:b/>
                <w:bCs/>
                <w:sz w:val="20"/>
                <w:szCs w:val="18"/>
              </w:rPr>
            </w:pPr>
            <w:r w:rsidRPr="00245E5D">
              <w:rPr>
                <w:rFonts w:ascii="Calibri" w:hAnsi="Calibri" w:cs="Calibri"/>
                <w:b/>
                <w:bCs/>
                <w:sz w:val="20"/>
                <w:szCs w:val="18"/>
              </w:rPr>
              <w:t>N.A.</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g)</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Issue of Response (As per written queries submitted by the bidders within scheduled period)</w:t>
            </w:r>
          </w:p>
        </w:tc>
        <w:tc>
          <w:tcPr>
            <w:tcW w:w="3119" w:type="dxa"/>
            <w:tcBorders>
              <w:top w:val="single" w:sz="4" w:space="0" w:color="auto"/>
              <w:left w:val="nil"/>
              <w:bottom w:val="single" w:sz="4" w:space="0" w:color="auto"/>
              <w:right w:val="single" w:sz="4" w:space="0" w:color="000000"/>
            </w:tcBorders>
            <w:vAlign w:val="center"/>
            <w:hideMark/>
          </w:tcPr>
          <w:p w:rsidR="008523ED" w:rsidRPr="00245E5D" w:rsidRDefault="008523ED" w:rsidP="008523ED">
            <w:pPr>
              <w:rPr>
                <w:rFonts w:ascii="Calibri" w:hAnsi="Calibri" w:cs="Calibri"/>
                <w:b/>
                <w:bCs/>
                <w:sz w:val="20"/>
                <w:szCs w:val="18"/>
              </w:rPr>
            </w:pPr>
            <w:r w:rsidRPr="00245E5D">
              <w:rPr>
                <w:rFonts w:ascii="Calibri" w:hAnsi="Calibri" w:cs="Calibri"/>
                <w:b/>
                <w:bCs/>
                <w:sz w:val="20"/>
                <w:szCs w:val="18"/>
              </w:rPr>
              <w:t>N.A.</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vAlign w:val="center"/>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h)</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Online Bid Submission Start Date &amp; Time</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FF0337">
            <w:pPr>
              <w:rPr>
                <w:rFonts w:ascii="Calibri" w:hAnsi="Calibri" w:cs="Calibri"/>
                <w:b/>
                <w:bCs/>
                <w:sz w:val="20"/>
                <w:szCs w:val="18"/>
              </w:rPr>
            </w:pPr>
            <w:r w:rsidRPr="00245E5D">
              <w:rPr>
                <w:rFonts w:ascii="Calibri" w:hAnsi="Calibri" w:cs="Calibri"/>
                <w:b/>
                <w:bCs/>
                <w:sz w:val="20"/>
                <w:szCs w:val="18"/>
              </w:rPr>
              <w:t>Date:</w:t>
            </w:r>
            <w:r w:rsidR="00FF0337">
              <w:rPr>
                <w:rFonts w:ascii="Calibri" w:hAnsi="Calibri" w:cs="Calibri"/>
                <w:b/>
                <w:bCs/>
                <w:sz w:val="20"/>
                <w:szCs w:val="18"/>
              </w:rPr>
              <w:t>03</w:t>
            </w:r>
            <w:r w:rsidR="00C50C14">
              <w:rPr>
                <w:rFonts w:ascii="Calibri" w:hAnsi="Calibri" w:cs="Calibri"/>
                <w:b/>
                <w:bCs/>
                <w:sz w:val="20"/>
                <w:szCs w:val="18"/>
              </w:rPr>
              <w:t>/0</w:t>
            </w:r>
            <w:r w:rsidR="00FF0337">
              <w:rPr>
                <w:rFonts w:ascii="Calibri" w:hAnsi="Calibri" w:cs="Calibri"/>
                <w:b/>
                <w:bCs/>
                <w:sz w:val="20"/>
                <w:szCs w:val="18"/>
              </w:rPr>
              <w:t>1</w:t>
            </w:r>
            <w:r w:rsidRPr="00245E5D">
              <w:rPr>
                <w:rFonts w:ascii="Calibri" w:hAnsi="Calibri" w:cs="Calibri"/>
                <w:b/>
                <w:bCs/>
                <w:sz w:val="20"/>
                <w:szCs w:val="18"/>
              </w:rPr>
              <w:t>/202</w:t>
            </w:r>
            <w:r w:rsidR="00FF0337">
              <w:rPr>
                <w:rFonts w:ascii="Calibri" w:hAnsi="Calibri" w:cs="Calibri"/>
                <w:b/>
                <w:bCs/>
                <w:sz w:val="20"/>
                <w:szCs w:val="18"/>
              </w:rPr>
              <w:t>5</w:t>
            </w:r>
            <w:r w:rsidRPr="00245E5D">
              <w:rPr>
                <w:rFonts w:ascii="Calibri" w:hAnsi="Calibri" w:cs="Calibri"/>
                <w:b/>
                <w:bCs/>
                <w:sz w:val="20"/>
                <w:szCs w:val="18"/>
              </w:rPr>
              <w:t>, Time: 18.00 hrs</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vAlign w:val="center"/>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i)</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rPr>
                <w:rFonts w:ascii="Calibri" w:eastAsia="Calibri" w:hAnsi="Calibri" w:cs="Calibri"/>
                <w:bCs/>
                <w:sz w:val="22"/>
                <w:szCs w:val="18"/>
              </w:rPr>
            </w:pPr>
            <w:r w:rsidRPr="00245E5D">
              <w:rPr>
                <w:rFonts w:ascii="Calibri" w:eastAsia="Calibri" w:hAnsi="Calibri" w:cs="Calibri"/>
                <w:bCs/>
                <w:sz w:val="22"/>
                <w:szCs w:val="18"/>
              </w:rPr>
              <w:t>Online Bid Submission Last Date &amp; Time</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FF0337">
            <w:pPr>
              <w:rPr>
                <w:rFonts w:ascii="Calibri" w:hAnsi="Calibri" w:cs="Calibri"/>
                <w:b/>
                <w:bCs/>
                <w:sz w:val="20"/>
                <w:szCs w:val="18"/>
              </w:rPr>
            </w:pPr>
            <w:r w:rsidRPr="00245E5D">
              <w:rPr>
                <w:rFonts w:ascii="Calibri" w:hAnsi="Calibri" w:cs="Calibri"/>
                <w:b/>
                <w:bCs/>
                <w:sz w:val="20"/>
                <w:szCs w:val="18"/>
              </w:rPr>
              <w:t xml:space="preserve">Date: </w:t>
            </w:r>
            <w:r w:rsidR="00FF0337">
              <w:rPr>
                <w:rFonts w:ascii="Calibri" w:hAnsi="Calibri" w:cs="Calibri"/>
                <w:b/>
                <w:bCs/>
                <w:sz w:val="20"/>
                <w:szCs w:val="18"/>
              </w:rPr>
              <w:t>17</w:t>
            </w:r>
            <w:r>
              <w:rPr>
                <w:rFonts w:ascii="Calibri" w:hAnsi="Calibri" w:cs="Calibri"/>
                <w:b/>
                <w:bCs/>
                <w:sz w:val="20"/>
                <w:szCs w:val="18"/>
              </w:rPr>
              <w:t>/</w:t>
            </w:r>
            <w:r w:rsidR="006B5020">
              <w:rPr>
                <w:rFonts w:ascii="Calibri" w:hAnsi="Calibri" w:cs="Calibri"/>
                <w:b/>
                <w:bCs/>
                <w:sz w:val="20"/>
                <w:szCs w:val="18"/>
              </w:rPr>
              <w:t>0</w:t>
            </w:r>
            <w:r w:rsidR="00FF0337">
              <w:rPr>
                <w:rFonts w:ascii="Calibri" w:hAnsi="Calibri" w:cs="Calibri"/>
                <w:b/>
                <w:bCs/>
                <w:sz w:val="20"/>
                <w:szCs w:val="18"/>
              </w:rPr>
              <w:t>1</w:t>
            </w:r>
            <w:r w:rsidRPr="00245E5D">
              <w:rPr>
                <w:rFonts w:ascii="Calibri" w:hAnsi="Calibri" w:cs="Calibri"/>
                <w:b/>
                <w:bCs/>
                <w:sz w:val="20"/>
                <w:szCs w:val="18"/>
              </w:rPr>
              <w:t>/2</w:t>
            </w:r>
            <w:r w:rsidR="00FF0337">
              <w:rPr>
                <w:rFonts w:ascii="Calibri" w:hAnsi="Calibri" w:cs="Calibri"/>
                <w:b/>
                <w:bCs/>
                <w:sz w:val="20"/>
                <w:szCs w:val="18"/>
              </w:rPr>
              <w:t>025</w:t>
            </w:r>
            <w:r w:rsidRPr="00245E5D">
              <w:rPr>
                <w:rFonts w:ascii="Calibri" w:hAnsi="Calibri" w:cs="Calibri"/>
                <w:b/>
                <w:bCs/>
                <w:sz w:val="20"/>
                <w:szCs w:val="18"/>
              </w:rPr>
              <w:t>, Time: 14.00 hrs</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vAlign w:val="center"/>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j)</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jc w:val="both"/>
              <w:rPr>
                <w:rFonts w:ascii="Calibri" w:eastAsia="Calibri" w:hAnsi="Calibri" w:cs="Calibri"/>
                <w:bCs/>
                <w:sz w:val="22"/>
                <w:szCs w:val="18"/>
              </w:rPr>
            </w:pPr>
            <w:r w:rsidRPr="00245E5D">
              <w:rPr>
                <w:rFonts w:ascii="Calibri" w:eastAsia="Calibri" w:hAnsi="Calibri" w:cs="Calibri"/>
                <w:bCs/>
                <w:sz w:val="22"/>
                <w:szCs w:val="18"/>
              </w:rPr>
              <w:t>Time and Date of Opening of Technical Bid (Bid will be opened by the Authorized Officer)</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FF0337">
            <w:pPr>
              <w:rPr>
                <w:rFonts w:ascii="Calibri" w:hAnsi="Calibri" w:cs="Calibri"/>
                <w:b/>
                <w:bCs/>
                <w:sz w:val="20"/>
                <w:szCs w:val="18"/>
              </w:rPr>
            </w:pPr>
            <w:r w:rsidRPr="00245E5D">
              <w:rPr>
                <w:rFonts w:ascii="Calibri" w:hAnsi="Calibri" w:cs="Calibri"/>
                <w:b/>
                <w:bCs/>
                <w:sz w:val="20"/>
                <w:szCs w:val="18"/>
              </w:rPr>
              <w:t xml:space="preserve">Date: </w:t>
            </w:r>
            <w:r w:rsidR="00FF0337">
              <w:rPr>
                <w:rFonts w:ascii="Calibri" w:hAnsi="Calibri" w:cs="Calibri"/>
                <w:b/>
                <w:bCs/>
                <w:sz w:val="20"/>
                <w:szCs w:val="18"/>
              </w:rPr>
              <w:t>20</w:t>
            </w:r>
            <w:r w:rsidR="00FF2D4D">
              <w:rPr>
                <w:rFonts w:ascii="Calibri" w:hAnsi="Calibri" w:cs="Calibri"/>
                <w:b/>
                <w:bCs/>
                <w:sz w:val="20"/>
                <w:szCs w:val="18"/>
              </w:rPr>
              <w:t>/0</w:t>
            </w:r>
            <w:r w:rsidR="00FF0337">
              <w:rPr>
                <w:rFonts w:ascii="Calibri" w:hAnsi="Calibri" w:cs="Calibri"/>
                <w:b/>
                <w:bCs/>
                <w:sz w:val="20"/>
                <w:szCs w:val="18"/>
              </w:rPr>
              <w:t>1</w:t>
            </w:r>
            <w:r w:rsidRPr="00245E5D">
              <w:rPr>
                <w:rFonts w:ascii="Calibri" w:hAnsi="Calibri" w:cs="Calibri"/>
                <w:b/>
                <w:bCs/>
                <w:sz w:val="20"/>
                <w:szCs w:val="18"/>
              </w:rPr>
              <w:t>/202</w:t>
            </w:r>
            <w:r w:rsidR="00FF0337">
              <w:rPr>
                <w:rFonts w:ascii="Calibri" w:hAnsi="Calibri" w:cs="Calibri"/>
                <w:b/>
                <w:bCs/>
                <w:sz w:val="20"/>
                <w:szCs w:val="18"/>
              </w:rPr>
              <w:t>5</w:t>
            </w:r>
            <w:r w:rsidRPr="00245E5D">
              <w:rPr>
                <w:rFonts w:ascii="Calibri" w:hAnsi="Calibri" w:cs="Calibri"/>
                <w:b/>
                <w:bCs/>
                <w:sz w:val="20"/>
                <w:szCs w:val="18"/>
              </w:rPr>
              <w:t>, Time: 14.00 hrs</w:t>
            </w:r>
          </w:p>
        </w:tc>
      </w:tr>
      <w:tr w:rsidR="008523ED" w:rsidTr="00D301E9">
        <w:trPr>
          <w:trHeight w:val="20"/>
        </w:trPr>
        <w:tc>
          <w:tcPr>
            <w:tcW w:w="396" w:type="dxa"/>
            <w:tcBorders>
              <w:top w:val="nil"/>
              <w:left w:val="single" w:sz="4" w:space="0" w:color="auto"/>
              <w:bottom w:val="single" w:sz="4" w:space="0" w:color="auto"/>
              <w:right w:val="single" w:sz="4" w:space="0" w:color="auto"/>
            </w:tcBorders>
            <w:noWrap/>
            <w:vAlign w:val="center"/>
            <w:hideMark/>
          </w:tcPr>
          <w:p w:rsidR="008523ED" w:rsidRDefault="008523ED" w:rsidP="008523ED">
            <w:pPr>
              <w:jc w:val="right"/>
              <w:rPr>
                <w:rFonts w:ascii="Calibri" w:hAnsi="Calibri" w:cs="Arial"/>
                <w:b/>
                <w:bCs/>
                <w:i/>
                <w:sz w:val="20"/>
                <w:szCs w:val="18"/>
              </w:rPr>
            </w:pPr>
            <w:r>
              <w:rPr>
                <w:rFonts w:ascii="Calibri" w:hAnsi="Calibri" w:cs="Arial"/>
                <w:b/>
                <w:bCs/>
                <w:i/>
                <w:sz w:val="20"/>
                <w:szCs w:val="18"/>
              </w:rPr>
              <w:t>h)</w:t>
            </w:r>
          </w:p>
        </w:tc>
        <w:tc>
          <w:tcPr>
            <w:tcW w:w="6516"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jc w:val="both"/>
              <w:rPr>
                <w:rFonts w:ascii="Calibri" w:eastAsia="Calibri" w:hAnsi="Calibri" w:cs="Calibri"/>
                <w:bCs/>
                <w:sz w:val="22"/>
                <w:szCs w:val="18"/>
              </w:rPr>
            </w:pPr>
            <w:r w:rsidRPr="00245E5D">
              <w:rPr>
                <w:rFonts w:ascii="Calibri" w:eastAsia="Calibri" w:hAnsi="Calibri" w:cs="Calibri"/>
                <w:bCs/>
                <w:sz w:val="22"/>
                <w:szCs w:val="18"/>
              </w:rPr>
              <w:t>Date for opening of Financial Proposal (Online)</w:t>
            </w:r>
          </w:p>
        </w:tc>
        <w:tc>
          <w:tcPr>
            <w:tcW w:w="3119" w:type="dxa"/>
            <w:tcBorders>
              <w:top w:val="single" w:sz="4" w:space="0" w:color="auto"/>
              <w:left w:val="nil"/>
              <w:bottom w:val="single" w:sz="4" w:space="0" w:color="auto"/>
              <w:right w:val="single" w:sz="4" w:space="0" w:color="auto"/>
            </w:tcBorders>
            <w:vAlign w:val="center"/>
            <w:hideMark/>
          </w:tcPr>
          <w:p w:rsidR="008523ED" w:rsidRPr="00245E5D" w:rsidRDefault="008523ED" w:rsidP="008523ED">
            <w:pPr>
              <w:rPr>
                <w:rFonts w:ascii="Calibri" w:hAnsi="Calibri" w:cs="Arial"/>
                <w:b/>
                <w:bCs/>
                <w:sz w:val="20"/>
                <w:szCs w:val="18"/>
              </w:rPr>
            </w:pPr>
            <w:r w:rsidRPr="00245E5D">
              <w:rPr>
                <w:rFonts w:ascii="Calibri" w:hAnsi="Calibri" w:cs="Arial"/>
                <w:b/>
                <w:bCs/>
                <w:sz w:val="20"/>
                <w:szCs w:val="18"/>
              </w:rPr>
              <w:t>To be notified later</w:t>
            </w:r>
          </w:p>
        </w:tc>
      </w:tr>
    </w:tbl>
    <w:p w:rsidR="00950ADA" w:rsidRDefault="00950ADA" w:rsidP="00D301E9">
      <w:pPr>
        <w:spacing w:before="240"/>
        <w:jc w:val="both"/>
        <w:rPr>
          <w:rFonts w:ascii="Calibri" w:hAnsi="Calibri" w:cs="Arial"/>
          <w:sz w:val="22"/>
          <w:szCs w:val="22"/>
        </w:rPr>
      </w:pPr>
      <w:r w:rsidRPr="00245E5D">
        <w:rPr>
          <w:rFonts w:ascii="Calibri" w:hAnsi="Calibri" w:cs="Arial"/>
          <w:sz w:val="22"/>
          <w:szCs w:val="22"/>
        </w:rPr>
        <w:t>Tenders will be opened by the Superintending Engineer, Circle-III, R&amp;B SECTOR, KMDA or his authorized representative in presence of tenderer or their authorized representatives who may like to be present.</w:t>
      </w:r>
    </w:p>
    <w:p w:rsidR="00950ADA" w:rsidRPr="00245E5D" w:rsidRDefault="00950ADA" w:rsidP="00D52C3F">
      <w:pPr>
        <w:numPr>
          <w:ilvl w:val="0"/>
          <w:numId w:val="22"/>
        </w:numPr>
        <w:autoSpaceDE w:val="0"/>
        <w:autoSpaceDN w:val="0"/>
        <w:adjustRightInd w:val="0"/>
        <w:spacing w:before="240"/>
        <w:ind w:right="-74"/>
        <w:jc w:val="both"/>
        <w:rPr>
          <w:rFonts w:ascii="Calibri" w:hAnsi="Calibri" w:cs="Arial"/>
          <w:sz w:val="22"/>
          <w:szCs w:val="22"/>
        </w:rPr>
      </w:pPr>
      <w:r w:rsidRPr="00245E5D">
        <w:rPr>
          <w:rFonts w:ascii="Calibri" w:hAnsi="Calibri" w:cs="Arial"/>
          <w:b/>
          <w:sz w:val="22"/>
          <w:szCs w:val="22"/>
        </w:rPr>
        <w:t>Eligibility criteria for the bidders: -</w:t>
      </w:r>
      <w:r w:rsidRPr="00245E5D">
        <w:rPr>
          <w:rFonts w:ascii="Calibri" w:hAnsi="Calibri" w:cs="Arial"/>
          <w:sz w:val="22"/>
          <w:szCs w:val="22"/>
        </w:rPr>
        <w:tab/>
      </w:r>
    </w:p>
    <w:p w:rsidR="00950ADA" w:rsidRPr="00245E5D" w:rsidRDefault="00950ADA" w:rsidP="00D52C3F">
      <w:pPr>
        <w:widowControl w:val="0"/>
        <w:numPr>
          <w:ilvl w:val="0"/>
          <w:numId w:val="23"/>
        </w:numPr>
        <w:tabs>
          <w:tab w:val="left" w:pos="700"/>
          <w:tab w:val="left" w:pos="1840"/>
          <w:tab w:val="left" w:pos="2040"/>
        </w:tabs>
        <w:autoSpaceDE w:val="0"/>
        <w:autoSpaceDN w:val="0"/>
        <w:adjustRightInd w:val="0"/>
        <w:ind w:right="15"/>
        <w:jc w:val="both"/>
        <w:rPr>
          <w:rFonts w:ascii="Calibri" w:hAnsi="Calibri" w:cs="Arial"/>
          <w:color w:val="000000"/>
          <w:sz w:val="22"/>
          <w:szCs w:val="22"/>
          <w:lang w:val="en-GB"/>
        </w:rPr>
      </w:pPr>
      <w:r w:rsidRPr="00245E5D">
        <w:rPr>
          <w:rFonts w:ascii="Calibri" w:hAnsi="Calibri" w:cs="Arial"/>
          <w:color w:val="000000"/>
          <w:sz w:val="22"/>
          <w:szCs w:val="22"/>
          <w:lang w:val="en-GB"/>
        </w:rPr>
        <w:t xml:space="preserve">Intending tenderers should produce credentials of </w:t>
      </w:r>
      <w:r w:rsidRPr="00245E5D">
        <w:rPr>
          <w:rFonts w:ascii="Calibri" w:hAnsi="Calibri" w:cs="Arial"/>
          <w:b/>
          <w:color w:val="000000"/>
          <w:sz w:val="22"/>
          <w:szCs w:val="22"/>
          <w:lang w:val="en-GB"/>
        </w:rPr>
        <w:t>1 (one</w:t>
      </w:r>
      <w:r w:rsidR="00356D9A" w:rsidRPr="00245E5D">
        <w:rPr>
          <w:rFonts w:ascii="Calibri" w:hAnsi="Calibri" w:cs="Arial"/>
          <w:b/>
          <w:color w:val="000000"/>
          <w:sz w:val="22"/>
          <w:szCs w:val="22"/>
          <w:lang w:val="en-GB"/>
        </w:rPr>
        <w:t>) Similar</w:t>
      </w:r>
      <w:r w:rsidRPr="00245E5D">
        <w:rPr>
          <w:rFonts w:ascii="Calibri" w:hAnsi="Calibri" w:cs="Arial"/>
          <w:b/>
          <w:color w:val="000000"/>
          <w:sz w:val="22"/>
          <w:szCs w:val="22"/>
          <w:lang w:val="en-GB"/>
        </w:rPr>
        <w:t xml:space="preserve"> </w:t>
      </w:r>
      <w:r w:rsidR="00356D9A" w:rsidRPr="00245E5D">
        <w:rPr>
          <w:rFonts w:ascii="Calibri" w:hAnsi="Calibri" w:cs="Arial"/>
          <w:b/>
          <w:color w:val="000000"/>
          <w:sz w:val="22"/>
          <w:szCs w:val="22"/>
          <w:lang w:val="en-GB"/>
        </w:rPr>
        <w:t>Nature</w:t>
      </w:r>
      <w:r w:rsidR="00356D9A">
        <w:rPr>
          <w:rFonts w:ascii="Calibri" w:hAnsi="Calibri" w:cs="Arial"/>
          <w:b/>
          <w:color w:val="000000"/>
          <w:sz w:val="22"/>
          <w:szCs w:val="22"/>
          <w:lang w:val="en-GB"/>
        </w:rPr>
        <w:t xml:space="preserve"> </w:t>
      </w:r>
      <w:r w:rsidRPr="00245E5D">
        <w:rPr>
          <w:rFonts w:ascii="Calibri" w:hAnsi="Calibri" w:cs="Arial"/>
          <w:b/>
          <w:color w:val="000000"/>
          <w:sz w:val="22"/>
          <w:szCs w:val="22"/>
          <w:lang w:val="en-GB"/>
        </w:rPr>
        <w:t>of Completed Work</w:t>
      </w:r>
      <w:r w:rsidRPr="00245E5D">
        <w:rPr>
          <w:rFonts w:ascii="Calibri" w:hAnsi="Calibri" w:cs="Arial"/>
          <w:color w:val="000000"/>
          <w:sz w:val="22"/>
          <w:szCs w:val="22"/>
          <w:lang w:val="en-GB"/>
        </w:rPr>
        <w:t xml:space="preserve"> of the minimum   value of </w:t>
      </w:r>
      <w:r w:rsidRPr="00245E5D">
        <w:rPr>
          <w:rFonts w:ascii="Calibri" w:hAnsi="Calibri" w:cs="Arial"/>
          <w:b/>
          <w:color w:val="000000"/>
          <w:sz w:val="22"/>
          <w:szCs w:val="22"/>
          <w:lang w:val="en-GB"/>
        </w:rPr>
        <w:t>40%</w:t>
      </w:r>
      <w:r w:rsidRPr="00245E5D">
        <w:rPr>
          <w:rFonts w:ascii="Calibri" w:hAnsi="Calibri" w:cs="Arial"/>
          <w:color w:val="000000"/>
          <w:sz w:val="22"/>
          <w:szCs w:val="22"/>
          <w:lang w:val="en-GB"/>
        </w:rPr>
        <w:t xml:space="preserve">   of   the    estimated    amount    put   to tender   during last 5(five) years   prior   to the date of issue of the tender notice; or</w:t>
      </w:r>
    </w:p>
    <w:p w:rsidR="00950ADA" w:rsidRPr="00245E5D" w:rsidRDefault="00950ADA" w:rsidP="00D52C3F">
      <w:pPr>
        <w:widowControl w:val="0"/>
        <w:numPr>
          <w:ilvl w:val="0"/>
          <w:numId w:val="23"/>
        </w:numPr>
        <w:tabs>
          <w:tab w:val="left" w:pos="700"/>
          <w:tab w:val="left" w:pos="1840"/>
          <w:tab w:val="left" w:pos="2040"/>
          <w:tab w:val="left" w:pos="10065"/>
        </w:tabs>
        <w:autoSpaceDE w:val="0"/>
        <w:autoSpaceDN w:val="0"/>
        <w:adjustRightInd w:val="0"/>
        <w:spacing w:before="240"/>
        <w:ind w:right="15"/>
        <w:jc w:val="both"/>
        <w:rPr>
          <w:rFonts w:ascii="Calibri" w:hAnsi="Calibri" w:cs="Arial"/>
          <w:color w:val="000000"/>
          <w:sz w:val="22"/>
          <w:szCs w:val="22"/>
          <w:lang w:val="en-GB"/>
        </w:rPr>
      </w:pPr>
      <w:r w:rsidRPr="00245E5D">
        <w:rPr>
          <w:rFonts w:ascii="Calibri" w:hAnsi="Calibri" w:cs="Arial"/>
          <w:color w:val="000000"/>
          <w:sz w:val="22"/>
          <w:szCs w:val="22"/>
          <w:lang w:val="en-GB"/>
        </w:rPr>
        <w:t xml:space="preserve">Intending tenderers should produce credentials of </w:t>
      </w:r>
      <w:r w:rsidRPr="00245E5D">
        <w:rPr>
          <w:rFonts w:ascii="Calibri" w:hAnsi="Calibri" w:cs="Arial"/>
          <w:b/>
          <w:color w:val="000000"/>
          <w:sz w:val="22"/>
          <w:szCs w:val="22"/>
          <w:lang w:val="en-GB"/>
        </w:rPr>
        <w:t xml:space="preserve">2(Two) Similar </w:t>
      </w:r>
      <w:r w:rsidR="00356D9A" w:rsidRPr="00245E5D">
        <w:rPr>
          <w:rFonts w:ascii="Calibri" w:hAnsi="Calibri" w:cs="Arial"/>
          <w:b/>
          <w:color w:val="000000"/>
          <w:sz w:val="22"/>
          <w:szCs w:val="22"/>
          <w:lang w:val="en-GB"/>
        </w:rPr>
        <w:t>Nature</w:t>
      </w:r>
      <w:r w:rsidR="00356D9A">
        <w:rPr>
          <w:rFonts w:ascii="Calibri" w:hAnsi="Calibri" w:cs="Arial"/>
          <w:b/>
          <w:color w:val="000000"/>
          <w:sz w:val="22"/>
          <w:szCs w:val="22"/>
          <w:lang w:val="en-GB"/>
        </w:rPr>
        <w:t xml:space="preserve"> </w:t>
      </w:r>
      <w:r w:rsidRPr="00245E5D">
        <w:rPr>
          <w:rFonts w:ascii="Calibri" w:hAnsi="Calibri" w:cs="Arial"/>
          <w:b/>
          <w:color w:val="000000"/>
          <w:sz w:val="22"/>
          <w:szCs w:val="22"/>
          <w:lang w:val="en-GB"/>
        </w:rPr>
        <w:t>of completed work</w:t>
      </w:r>
      <w:r w:rsidR="00C45FD8">
        <w:rPr>
          <w:rFonts w:ascii="Calibri" w:hAnsi="Calibri" w:cs="Arial"/>
          <w:b/>
          <w:color w:val="000000"/>
          <w:sz w:val="22"/>
          <w:szCs w:val="22"/>
          <w:lang w:val="en-GB"/>
        </w:rPr>
        <w:t xml:space="preserve"> </w:t>
      </w:r>
      <w:r w:rsidRPr="00245E5D">
        <w:rPr>
          <w:rFonts w:ascii="Calibri" w:hAnsi="Calibri" w:cs="Arial"/>
          <w:color w:val="000000"/>
          <w:sz w:val="22"/>
          <w:szCs w:val="22"/>
          <w:lang w:val="en-GB"/>
        </w:rPr>
        <w:t xml:space="preserve"> each of the   minimum value of </w:t>
      </w:r>
      <w:r w:rsidRPr="00245E5D">
        <w:rPr>
          <w:rFonts w:ascii="Calibri" w:hAnsi="Calibri" w:cs="Arial"/>
          <w:b/>
          <w:color w:val="000000"/>
          <w:sz w:val="22"/>
          <w:szCs w:val="22"/>
          <w:lang w:val="en-GB"/>
        </w:rPr>
        <w:t>30%</w:t>
      </w:r>
      <w:r w:rsidRPr="00245E5D">
        <w:rPr>
          <w:rFonts w:ascii="Calibri" w:hAnsi="Calibri" w:cs="Arial"/>
          <w:color w:val="000000"/>
          <w:sz w:val="22"/>
          <w:szCs w:val="22"/>
          <w:lang w:val="en-GB"/>
        </w:rPr>
        <w:t xml:space="preserve"> of the estimated amount put to tender   during last 5(five) years prior to the date of issue of the tender notice; or</w:t>
      </w:r>
    </w:p>
    <w:p w:rsidR="00950ADA" w:rsidRDefault="00950ADA" w:rsidP="00D52C3F">
      <w:pPr>
        <w:widowControl w:val="0"/>
        <w:numPr>
          <w:ilvl w:val="0"/>
          <w:numId w:val="23"/>
        </w:numPr>
        <w:tabs>
          <w:tab w:val="left" w:pos="700"/>
          <w:tab w:val="left" w:pos="1840"/>
          <w:tab w:val="left" w:pos="2040"/>
          <w:tab w:val="left" w:pos="10065"/>
        </w:tabs>
        <w:autoSpaceDE w:val="0"/>
        <w:autoSpaceDN w:val="0"/>
        <w:adjustRightInd w:val="0"/>
        <w:spacing w:before="240"/>
        <w:ind w:right="15"/>
        <w:jc w:val="both"/>
        <w:rPr>
          <w:rFonts w:ascii="Calibri" w:hAnsi="Calibri" w:cs="Arial"/>
          <w:color w:val="000000"/>
          <w:sz w:val="22"/>
          <w:szCs w:val="22"/>
          <w:lang w:val="en-GB"/>
        </w:rPr>
      </w:pPr>
      <w:r w:rsidRPr="00245E5D">
        <w:rPr>
          <w:rFonts w:ascii="Calibri" w:hAnsi="Calibri" w:cs="Arial"/>
          <w:color w:val="000000"/>
          <w:sz w:val="22"/>
          <w:szCs w:val="22"/>
          <w:lang w:val="en-GB"/>
        </w:rPr>
        <w:t>Intending      tenderers      should      produce credentials   of 1 (</w:t>
      </w:r>
      <w:r w:rsidRPr="00245E5D">
        <w:rPr>
          <w:rFonts w:ascii="Calibri" w:hAnsi="Calibri" w:cs="Arial"/>
          <w:b/>
          <w:color w:val="000000"/>
          <w:sz w:val="22"/>
          <w:szCs w:val="22"/>
          <w:lang w:val="en-GB"/>
        </w:rPr>
        <w:t xml:space="preserve">One) Single Running Work Of Similar </w:t>
      </w:r>
      <w:r w:rsidR="00356D9A" w:rsidRPr="00245E5D">
        <w:rPr>
          <w:rFonts w:ascii="Calibri" w:hAnsi="Calibri" w:cs="Arial"/>
          <w:b/>
          <w:color w:val="000000"/>
          <w:sz w:val="22"/>
          <w:szCs w:val="22"/>
          <w:lang w:val="en-GB"/>
        </w:rPr>
        <w:t>Nature</w:t>
      </w:r>
      <w:r w:rsidR="00356D9A">
        <w:rPr>
          <w:rFonts w:ascii="Calibri" w:hAnsi="Calibri" w:cs="Arial"/>
          <w:b/>
          <w:color w:val="000000"/>
          <w:sz w:val="22"/>
          <w:szCs w:val="22"/>
          <w:lang w:val="en-GB"/>
        </w:rPr>
        <w:t xml:space="preserve"> </w:t>
      </w:r>
      <w:r w:rsidRPr="00245E5D">
        <w:rPr>
          <w:rFonts w:ascii="Calibri" w:hAnsi="Calibri" w:cs="Arial"/>
          <w:color w:val="000000"/>
          <w:sz w:val="22"/>
          <w:szCs w:val="22"/>
          <w:lang w:val="en-GB"/>
        </w:rPr>
        <w:t xml:space="preserve">which has been completed to the extent of </w:t>
      </w:r>
      <w:r w:rsidRPr="00245E5D">
        <w:rPr>
          <w:rFonts w:ascii="Calibri" w:hAnsi="Calibri" w:cs="Arial"/>
          <w:b/>
          <w:color w:val="000000"/>
          <w:sz w:val="22"/>
          <w:szCs w:val="22"/>
          <w:lang w:val="en-GB"/>
        </w:rPr>
        <w:t>80%</w:t>
      </w:r>
      <w:r w:rsidRPr="00245E5D">
        <w:rPr>
          <w:rFonts w:ascii="Calibri" w:hAnsi="Calibri" w:cs="Arial"/>
          <w:color w:val="000000"/>
          <w:sz w:val="22"/>
          <w:szCs w:val="22"/>
          <w:lang w:val="en-GB"/>
        </w:rPr>
        <w:t xml:space="preserve"> or more and value of which is not less than the desired value at (a) above;</w:t>
      </w:r>
    </w:p>
    <w:p w:rsidR="00111CE5" w:rsidRPr="00111CE5" w:rsidRDefault="00111CE5" w:rsidP="00D52C3F">
      <w:pPr>
        <w:widowControl w:val="0"/>
        <w:numPr>
          <w:ilvl w:val="0"/>
          <w:numId w:val="38"/>
        </w:numPr>
        <w:tabs>
          <w:tab w:val="left" w:pos="700"/>
          <w:tab w:val="left" w:pos="1276"/>
          <w:tab w:val="left" w:pos="2040"/>
          <w:tab w:val="left" w:pos="10065"/>
        </w:tabs>
        <w:autoSpaceDE w:val="0"/>
        <w:autoSpaceDN w:val="0"/>
        <w:adjustRightInd w:val="0"/>
        <w:spacing w:before="240"/>
        <w:ind w:left="1701" w:right="15" w:hanging="992"/>
        <w:jc w:val="both"/>
        <w:rPr>
          <w:rFonts w:ascii="Calibri" w:hAnsi="Calibri" w:cs="Arial"/>
          <w:color w:val="000000"/>
          <w:sz w:val="22"/>
          <w:szCs w:val="22"/>
          <w:lang w:val="en-GB"/>
        </w:rPr>
      </w:pPr>
      <w:r w:rsidRPr="00111CE5">
        <w:rPr>
          <w:rFonts w:ascii="Calibri" w:hAnsi="Calibri" w:cs="Arial"/>
          <w:b/>
          <w:sz w:val="22"/>
          <w:szCs w:val="22"/>
        </w:rPr>
        <w:t>Other terms and condition of the credentials</w:t>
      </w:r>
      <w:r>
        <w:rPr>
          <w:rFonts w:ascii="Calibri" w:hAnsi="Calibri" w:cs="Arial"/>
          <w:b/>
          <w:sz w:val="22"/>
          <w:szCs w:val="22"/>
        </w:rPr>
        <w:t xml:space="preserve"> :- </w:t>
      </w:r>
    </w:p>
    <w:p w:rsidR="00111CE5" w:rsidRDefault="00111CE5" w:rsidP="005E64E2">
      <w:pPr>
        <w:widowControl w:val="0"/>
        <w:numPr>
          <w:ilvl w:val="0"/>
          <w:numId w:val="39"/>
        </w:numPr>
        <w:tabs>
          <w:tab w:val="left" w:pos="1843"/>
          <w:tab w:val="left" w:pos="10065"/>
        </w:tabs>
        <w:autoSpaceDE w:val="0"/>
        <w:autoSpaceDN w:val="0"/>
        <w:adjustRightInd w:val="0"/>
        <w:spacing w:line="276" w:lineRule="auto"/>
        <w:ind w:left="1701" w:right="15" w:hanging="425"/>
        <w:jc w:val="both"/>
        <w:rPr>
          <w:rFonts w:ascii="Calibri" w:hAnsi="Calibri" w:cs="Arial"/>
          <w:color w:val="000000"/>
          <w:sz w:val="22"/>
          <w:szCs w:val="22"/>
          <w:lang w:val="en-GB"/>
        </w:rPr>
      </w:pPr>
      <w:r w:rsidRPr="00111CE5">
        <w:rPr>
          <w:rFonts w:ascii="Calibri" w:hAnsi="Calibri" w:cs="Arial"/>
          <w:color w:val="000000"/>
          <w:sz w:val="22"/>
          <w:szCs w:val="22"/>
          <w:lang w:val="en-GB"/>
        </w:rPr>
        <w:t>Payment certificate will not be treated as credential.</w:t>
      </w:r>
    </w:p>
    <w:p w:rsidR="003A2D21" w:rsidRDefault="00111CE5" w:rsidP="005E64E2">
      <w:pPr>
        <w:widowControl w:val="0"/>
        <w:numPr>
          <w:ilvl w:val="0"/>
          <w:numId w:val="39"/>
        </w:numPr>
        <w:tabs>
          <w:tab w:val="left" w:pos="1843"/>
          <w:tab w:val="left" w:pos="10065"/>
        </w:tabs>
        <w:autoSpaceDE w:val="0"/>
        <w:autoSpaceDN w:val="0"/>
        <w:adjustRightInd w:val="0"/>
        <w:spacing w:before="240" w:line="276" w:lineRule="auto"/>
        <w:ind w:left="1843" w:right="15" w:hanging="567"/>
        <w:jc w:val="both"/>
        <w:rPr>
          <w:rFonts w:ascii="Calibri" w:hAnsi="Calibri" w:cs="Arial"/>
          <w:color w:val="000000"/>
          <w:sz w:val="22"/>
          <w:szCs w:val="22"/>
          <w:lang w:val="en-GB"/>
        </w:rPr>
      </w:pPr>
      <w:r w:rsidRPr="003A2D21">
        <w:rPr>
          <w:rFonts w:ascii="Calibri" w:hAnsi="Calibri" w:cs="Arial"/>
          <w:color w:val="000000"/>
          <w:sz w:val="22"/>
          <w:szCs w:val="22"/>
          <w:lang w:val="en-GB"/>
        </w:rPr>
        <w:t>Completion Certificate issued by the Executive Engineer or equivalent competent authority of a State/Central Govt., State/Central Govt. undertaking, Statutory/Autonomous bodies constituted under the Central/State Statute on the executed value of completed/running works will be considered as Credential.</w:t>
      </w:r>
    </w:p>
    <w:p w:rsidR="00111CE5" w:rsidRPr="003A2D21" w:rsidRDefault="00111CE5" w:rsidP="005E64E2">
      <w:pPr>
        <w:widowControl w:val="0"/>
        <w:numPr>
          <w:ilvl w:val="0"/>
          <w:numId w:val="39"/>
        </w:numPr>
        <w:tabs>
          <w:tab w:val="left" w:pos="1843"/>
          <w:tab w:val="left" w:pos="10065"/>
        </w:tabs>
        <w:autoSpaceDE w:val="0"/>
        <w:autoSpaceDN w:val="0"/>
        <w:adjustRightInd w:val="0"/>
        <w:spacing w:before="240" w:line="276" w:lineRule="auto"/>
        <w:ind w:left="1843" w:right="15" w:hanging="567"/>
        <w:jc w:val="both"/>
        <w:rPr>
          <w:rFonts w:ascii="Calibri" w:hAnsi="Calibri" w:cs="Arial"/>
          <w:color w:val="000000"/>
          <w:sz w:val="22"/>
          <w:szCs w:val="22"/>
          <w:lang w:val="en-GB"/>
        </w:rPr>
      </w:pPr>
      <w:r w:rsidRPr="003A2D21">
        <w:rPr>
          <w:rFonts w:ascii="Calibri" w:hAnsi="Calibri" w:cs="Arial"/>
          <w:color w:val="000000"/>
          <w:sz w:val="22"/>
          <w:szCs w:val="22"/>
          <w:lang w:val="en-GB"/>
        </w:rPr>
        <w:t xml:space="preserve">No credential will be considered as valid unless it is supported by work order, price schedule or BOQ of work and completion certificate mentioning the date of completion issued by the competent authority not below the rank of Executive Engineer or equivalent or competent authority of a State / Central Government, State / Central Government </w:t>
      </w:r>
      <w:r w:rsidRPr="003A2D21">
        <w:rPr>
          <w:rFonts w:ascii="Calibri" w:hAnsi="Calibri" w:cs="Arial"/>
          <w:color w:val="000000"/>
          <w:sz w:val="22"/>
          <w:szCs w:val="22"/>
          <w:lang w:val="en-GB"/>
        </w:rPr>
        <w:lastRenderedPageBreak/>
        <w:t>undertakings, Statutory / Autonomous bodies constituted under the Central / State Statute. The completion certificate should indicate the value of the work (equal to booked expenditure).</w:t>
      </w:r>
    </w:p>
    <w:p w:rsidR="00111CE5" w:rsidRPr="00245E5D" w:rsidRDefault="00111CE5" w:rsidP="005E64E2">
      <w:pPr>
        <w:widowControl w:val="0"/>
        <w:tabs>
          <w:tab w:val="left" w:pos="1843"/>
          <w:tab w:val="left" w:pos="10065"/>
        </w:tabs>
        <w:autoSpaceDE w:val="0"/>
        <w:autoSpaceDN w:val="0"/>
        <w:adjustRightInd w:val="0"/>
        <w:spacing w:before="240" w:line="276" w:lineRule="auto"/>
        <w:ind w:left="1843" w:right="15" w:hanging="403"/>
        <w:jc w:val="both"/>
        <w:rPr>
          <w:rFonts w:ascii="Calibri" w:hAnsi="Calibri" w:cs="Arial"/>
          <w:color w:val="000000"/>
          <w:sz w:val="22"/>
          <w:szCs w:val="22"/>
          <w:lang w:val="en-GB"/>
        </w:rPr>
      </w:pPr>
      <w:r w:rsidRPr="00111CE5">
        <w:rPr>
          <w:rFonts w:ascii="Calibri" w:hAnsi="Calibri" w:cs="Arial"/>
          <w:color w:val="000000"/>
          <w:sz w:val="22"/>
          <w:szCs w:val="22"/>
          <w:lang w:val="en-GB"/>
        </w:rPr>
        <w:tab/>
      </w:r>
      <w:r w:rsidRPr="00111CE5">
        <w:rPr>
          <w:rFonts w:ascii="Calibri" w:hAnsi="Calibri" w:cs="Arial"/>
          <w:b/>
          <w:color w:val="000000"/>
          <w:sz w:val="22"/>
          <w:szCs w:val="22"/>
          <w:lang w:val="en-GB"/>
        </w:rPr>
        <w:t>N.B.</w:t>
      </w:r>
      <w:r w:rsidRPr="00111CE5">
        <w:rPr>
          <w:rFonts w:ascii="Calibri" w:hAnsi="Calibri" w:cs="Arial"/>
          <w:color w:val="000000"/>
          <w:sz w:val="22"/>
          <w:szCs w:val="22"/>
          <w:lang w:val="en-GB"/>
        </w:rPr>
        <w:t xml:space="preserve"> Estimated amount, Date of completion of project &amp; detail communicational address of Client must be indicated in the Credential Certificate</w:t>
      </w:r>
      <w:r>
        <w:rPr>
          <w:rFonts w:ascii="Calibri" w:hAnsi="Calibri" w:cs="Arial"/>
          <w:color w:val="000000"/>
          <w:sz w:val="22"/>
          <w:szCs w:val="22"/>
          <w:lang w:val="en-GB"/>
        </w:rPr>
        <w:t>.</w:t>
      </w:r>
    </w:p>
    <w:p w:rsidR="00950ADA" w:rsidRPr="00245E5D" w:rsidRDefault="00950ADA" w:rsidP="00D52C3F">
      <w:pPr>
        <w:numPr>
          <w:ilvl w:val="0"/>
          <w:numId w:val="23"/>
        </w:numPr>
        <w:autoSpaceDE w:val="0"/>
        <w:autoSpaceDN w:val="0"/>
        <w:adjustRightInd w:val="0"/>
        <w:spacing w:before="240"/>
        <w:ind w:right="-74"/>
        <w:jc w:val="both"/>
        <w:rPr>
          <w:rFonts w:ascii="Calibri" w:hAnsi="Calibri" w:cs="Arial"/>
          <w:color w:val="000000"/>
          <w:sz w:val="22"/>
          <w:szCs w:val="22"/>
          <w:lang w:val="en-GB"/>
        </w:rPr>
      </w:pPr>
      <w:r w:rsidRPr="00245E5D">
        <w:rPr>
          <w:rFonts w:ascii="Calibri" w:hAnsi="Calibri" w:cs="Arial"/>
          <w:sz w:val="22"/>
          <w:szCs w:val="22"/>
        </w:rPr>
        <w:t xml:space="preserve">Scanned copy of </w:t>
      </w:r>
      <w:r w:rsidRPr="00D95C3E">
        <w:rPr>
          <w:rFonts w:ascii="Calibri" w:hAnsi="Calibri" w:cs="Arial"/>
          <w:b/>
          <w:sz w:val="22"/>
          <w:szCs w:val="22"/>
        </w:rPr>
        <w:t>PAN card, P. Tax, Valid income tax (For Last 3 yrs)</w:t>
      </w:r>
      <w:r w:rsidRPr="00245E5D">
        <w:rPr>
          <w:rFonts w:ascii="Calibri" w:hAnsi="Calibri" w:cs="Arial"/>
          <w:sz w:val="22"/>
          <w:szCs w:val="22"/>
        </w:rPr>
        <w:t xml:space="preserve">, </w:t>
      </w:r>
      <w:r w:rsidRPr="00D95C3E">
        <w:rPr>
          <w:rFonts w:ascii="Calibri" w:hAnsi="Calibri" w:cs="Arial"/>
          <w:b/>
          <w:sz w:val="22"/>
          <w:szCs w:val="22"/>
        </w:rPr>
        <w:t>GST registration. Last 3 yrs audited balance sheet, Credentials,</w:t>
      </w:r>
      <w:r w:rsidR="00D95C3E">
        <w:rPr>
          <w:rFonts w:ascii="Calibri" w:hAnsi="Calibri" w:cs="Arial"/>
          <w:b/>
          <w:sz w:val="22"/>
          <w:szCs w:val="22"/>
        </w:rPr>
        <w:t xml:space="preserve"> BOQ’s of the respective credentials,</w:t>
      </w:r>
      <w:r w:rsidRPr="00D95C3E">
        <w:rPr>
          <w:rFonts w:ascii="Calibri" w:hAnsi="Calibri" w:cs="Arial"/>
          <w:b/>
          <w:sz w:val="22"/>
          <w:szCs w:val="22"/>
        </w:rPr>
        <w:t xml:space="preserve"> Work Order, Payment certificate, Bank Solvency Certificate </w:t>
      </w:r>
      <w:r w:rsidRPr="00D95C3E">
        <w:rPr>
          <w:rFonts w:ascii="Calibri" w:hAnsi="Calibri" w:cs="Calibri"/>
          <w:b/>
          <w:bCs/>
          <w:sz w:val="22"/>
          <w:szCs w:val="22"/>
        </w:rPr>
        <w:t>in Current Financial Year</w:t>
      </w:r>
      <w:r w:rsidRPr="00D95C3E">
        <w:rPr>
          <w:rFonts w:ascii="Calibri" w:hAnsi="Calibri" w:cs="Arial"/>
          <w:b/>
          <w:sz w:val="22"/>
          <w:szCs w:val="22"/>
        </w:rPr>
        <w:t xml:space="preserve"> and other supporting documents, Registration Certificate</w:t>
      </w:r>
      <w:r w:rsidRPr="00245E5D">
        <w:rPr>
          <w:rFonts w:ascii="Calibri" w:hAnsi="Calibri" w:cs="Arial"/>
          <w:sz w:val="22"/>
          <w:szCs w:val="22"/>
        </w:rPr>
        <w:t xml:space="preserve"> and/or </w:t>
      </w:r>
      <w:r w:rsidRPr="00D95C3E">
        <w:rPr>
          <w:rFonts w:ascii="Calibri" w:hAnsi="Calibri" w:cs="Arial"/>
          <w:b/>
          <w:sz w:val="22"/>
          <w:szCs w:val="22"/>
        </w:rPr>
        <w:t>trade license</w:t>
      </w:r>
      <w:r w:rsidRPr="00245E5D">
        <w:rPr>
          <w:rFonts w:ascii="Calibri" w:hAnsi="Calibri" w:cs="Arial"/>
          <w:sz w:val="22"/>
          <w:szCs w:val="22"/>
        </w:rPr>
        <w:t xml:space="preserve"> of the company must be submitted duly digitally signed at desired location in the website </w:t>
      </w:r>
      <w:hyperlink r:id="rId9" w:history="1">
        <w:r w:rsidRPr="00245E5D">
          <w:rPr>
            <w:rStyle w:val="Hyperlink"/>
            <w:rFonts w:ascii="Calibri" w:hAnsi="Calibri" w:cs="Arial"/>
            <w:sz w:val="22"/>
            <w:szCs w:val="22"/>
          </w:rPr>
          <w:t>https://wbtenders.gov.in</w:t>
        </w:r>
      </w:hyperlink>
      <w:r w:rsidRPr="00245E5D">
        <w:rPr>
          <w:rFonts w:ascii="Calibri" w:hAnsi="Calibri" w:cs="Arial"/>
          <w:sz w:val="22"/>
          <w:szCs w:val="22"/>
        </w:rPr>
        <w:t>.</w:t>
      </w:r>
    </w:p>
    <w:p w:rsidR="00950ADA" w:rsidRPr="00245E5D" w:rsidRDefault="00950ADA" w:rsidP="00D52C3F">
      <w:pPr>
        <w:numPr>
          <w:ilvl w:val="0"/>
          <w:numId w:val="23"/>
        </w:numPr>
        <w:spacing w:before="240"/>
        <w:jc w:val="both"/>
        <w:rPr>
          <w:rFonts w:ascii="Calibri" w:hAnsi="Calibri" w:cs="Arial"/>
          <w:sz w:val="22"/>
          <w:szCs w:val="22"/>
        </w:rPr>
      </w:pPr>
      <w:r w:rsidRPr="00245E5D">
        <w:rPr>
          <w:rFonts w:ascii="Calibri" w:hAnsi="Calibri" w:cs="Arial"/>
          <w:sz w:val="22"/>
          <w:szCs w:val="22"/>
        </w:rPr>
        <w:t xml:space="preserve">Scanned Copy of one original </w:t>
      </w:r>
      <w:r w:rsidRPr="0066044F">
        <w:rPr>
          <w:rFonts w:ascii="Calibri" w:hAnsi="Calibri" w:cs="Arial"/>
          <w:b/>
          <w:sz w:val="22"/>
          <w:szCs w:val="22"/>
        </w:rPr>
        <w:t xml:space="preserve">affidavit before Notary will have to be submitted </w:t>
      </w:r>
      <w:r w:rsidR="00D95C3E" w:rsidRPr="0066044F">
        <w:rPr>
          <w:rFonts w:ascii="Calibri" w:hAnsi="Calibri" w:cs="Arial"/>
          <w:b/>
          <w:sz w:val="22"/>
          <w:szCs w:val="22"/>
        </w:rPr>
        <w:t>as per prescribed format, attached in the tender documents</w:t>
      </w:r>
      <w:r w:rsidR="00D95C3E">
        <w:rPr>
          <w:rFonts w:ascii="Calibri" w:hAnsi="Calibri" w:cs="Arial"/>
          <w:sz w:val="22"/>
          <w:szCs w:val="22"/>
        </w:rPr>
        <w:t xml:space="preserve">, </w:t>
      </w:r>
      <w:r w:rsidRPr="00245E5D">
        <w:rPr>
          <w:rFonts w:ascii="Calibri" w:hAnsi="Calibri" w:cs="Arial"/>
          <w:sz w:val="22"/>
          <w:szCs w:val="22"/>
        </w:rPr>
        <w:t>mentioning the correctness of the documents and a declaration of penalty debarment etc. faced by him under any Govt./Semi-Govt./Autonomous body/Institution through on line at desired location.</w:t>
      </w:r>
    </w:p>
    <w:p w:rsidR="00950ADA" w:rsidRPr="00245E5D" w:rsidRDefault="00950ADA" w:rsidP="00D52C3F">
      <w:pPr>
        <w:numPr>
          <w:ilvl w:val="0"/>
          <w:numId w:val="23"/>
        </w:numPr>
        <w:spacing w:before="240"/>
        <w:jc w:val="both"/>
        <w:rPr>
          <w:rFonts w:ascii="Calibri" w:hAnsi="Calibri" w:cs="Arial"/>
          <w:sz w:val="22"/>
          <w:szCs w:val="22"/>
        </w:rPr>
      </w:pPr>
      <w:r w:rsidRPr="00245E5D">
        <w:rPr>
          <w:rFonts w:ascii="Calibri" w:hAnsi="Calibri" w:cs="Arial"/>
          <w:sz w:val="22"/>
          <w:szCs w:val="22"/>
        </w:rPr>
        <w:t xml:space="preserve">Agencies against which departmental proceedings or legal actions are pending or have been </w:t>
      </w:r>
      <w:r w:rsidR="00C1333D" w:rsidRPr="00245E5D">
        <w:rPr>
          <w:rFonts w:ascii="Calibri" w:hAnsi="Calibri" w:cs="Arial"/>
          <w:sz w:val="22"/>
          <w:szCs w:val="22"/>
        </w:rPr>
        <w:t>identified</w:t>
      </w:r>
      <w:r w:rsidRPr="00245E5D">
        <w:rPr>
          <w:rFonts w:ascii="Calibri" w:hAnsi="Calibri" w:cs="Arial"/>
          <w:sz w:val="22"/>
          <w:szCs w:val="22"/>
        </w:rPr>
        <w:t xml:space="preserve"> by KMDA as having violated the terms of existing contract(s) shall be debarred from participating in this bid.</w:t>
      </w:r>
    </w:p>
    <w:p w:rsidR="00575E05" w:rsidRDefault="00950ADA" w:rsidP="00575E05">
      <w:pPr>
        <w:numPr>
          <w:ilvl w:val="0"/>
          <w:numId w:val="23"/>
        </w:numPr>
        <w:autoSpaceDE w:val="0"/>
        <w:autoSpaceDN w:val="0"/>
        <w:adjustRightInd w:val="0"/>
        <w:spacing w:before="240"/>
        <w:ind w:right="-74"/>
        <w:jc w:val="both"/>
        <w:rPr>
          <w:rFonts w:ascii="Calibri" w:hAnsi="Calibri" w:cs="Arial"/>
          <w:sz w:val="22"/>
          <w:szCs w:val="22"/>
        </w:rPr>
      </w:pPr>
      <w:r w:rsidRPr="00245E5D">
        <w:rPr>
          <w:rFonts w:ascii="Calibri" w:hAnsi="Calibri" w:cs="Arial"/>
          <w:b/>
          <w:sz w:val="22"/>
          <w:szCs w:val="22"/>
        </w:rPr>
        <w:t>Earnest Money: -</w:t>
      </w:r>
      <w:r w:rsidRPr="00245E5D">
        <w:rPr>
          <w:rFonts w:ascii="Calibri" w:hAnsi="Calibri" w:cs="Arial"/>
          <w:sz w:val="22"/>
          <w:szCs w:val="22"/>
        </w:rPr>
        <w:t xml:space="preserve"> The tenderer shall have to upload scanned copy of requisite documents in support of submission of EMD</w:t>
      </w:r>
      <w:r w:rsidR="00A47366">
        <w:rPr>
          <w:rFonts w:ascii="Calibri" w:hAnsi="Calibri" w:cs="Arial"/>
          <w:sz w:val="22"/>
          <w:szCs w:val="22"/>
        </w:rPr>
        <w:t xml:space="preserve"> </w:t>
      </w:r>
      <w:r w:rsidR="00A47366" w:rsidRPr="00A47366">
        <w:rPr>
          <w:rFonts w:ascii="Calibri" w:hAnsi="Calibri" w:cs="Arial"/>
          <w:sz w:val="22"/>
          <w:szCs w:val="22"/>
        </w:rPr>
        <w:t>(</w:t>
      </w:r>
      <w:r w:rsidR="00A47366" w:rsidRPr="00A47366">
        <w:rPr>
          <w:rFonts w:ascii="Calibri" w:hAnsi="Calibri"/>
          <w:sz w:val="22"/>
        </w:rPr>
        <w:t xml:space="preserve">as mentioned in the </w:t>
      </w:r>
      <w:r w:rsidR="00A47366">
        <w:rPr>
          <w:rFonts w:ascii="Calibri" w:hAnsi="Calibri"/>
          <w:sz w:val="22"/>
        </w:rPr>
        <w:t>column-</w:t>
      </w:r>
      <w:r w:rsidR="00A47366" w:rsidRPr="00A47366">
        <w:rPr>
          <w:rFonts w:ascii="Calibri" w:hAnsi="Calibri"/>
          <w:sz w:val="22"/>
        </w:rPr>
        <w:t>4 of the above table</w:t>
      </w:r>
      <w:r w:rsidR="00A47366" w:rsidRPr="00A47366">
        <w:rPr>
          <w:rFonts w:ascii="Calibri" w:hAnsi="Calibri" w:cs="Arial"/>
          <w:sz w:val="22"/>
          <w:szCs w:val="22"/>
        </w:rPr>
        <w:t>)</w:t>
      </w:r>
      <w:r w:rsidRPr="00245E5D">
        <w:rPr>
          <w:rFonts w:ascii="Calibri" w:hAnsi="Calibri" w:cs="Arial"/>
          <w:sz w:val="22"/>
          <w:szCs w:val="22"/>
        </w:rPr>
        <w:t xml:space="preserve"> through online, along with the tender document in prescribed manner failing which the tender shall be rejected. The balance earnest money if any to fulfill </w:t>
      </w:r>
      <w:r w:rsidRPr="00EA6807">
        <w:rPr>
          <w:rFonts w:ascii="Calibri" w:hAnsi="Calibri" w:cs="Arial"/>
          <w:b/>
          <w:sz w:val="22"/>
          <w:szCs w:val="22"/>
        </w:rPr>
        <w:t>2(two) percent</w:t>
      </w:r>
      <w:r w:rsidRPr="00245E5D">
        <w:rPr>
          <w:rFonts w:ascii="Calibri" w:hAnsi="Calibri" w:cs="Arial"/>
          <w:sz w:val="22"/>
          <w:szCs w:val="22"/>
        </w:rPr>
        <w:t xml:space="preserve"> of the tender value is to be deposited at the time of execution of formal agreement.</w:t>
      </w:r>
    </w:p>
    <w:p w:rsidR="00D15B30" w:rsidRPr="00D15B30" w:rsidRDefault="00575E05" w:rsidP="00AC1189">
      <w:pPr>
        <w:numPr>
          <w:ilvl w:val="0"/>
          <w:numId w:val="22"/>
        </w:numPr>
        <w:autoSpaceDE w:val="0"/>
        <w:autoSpaceDN w:val="0"/>
        <w:adjustRightInd w:val="0"/>
        <w:spacing w:before="240" w:after="240"/>
        <w:ind w:right="-74"/>
        <w:jc w:val="both"/>
        <w:rPr>
          <w:rFonts w:ascii="Calibri" w:hAnsi="Calibri" w:cs="Arial"/>
          <w:b/>
          <w:sz w:val="22"/>
          <w:szCs w:val="22"/>
        </w:rPr>
      </w:pPr>
      <w:r w:rsidRPr="00575E05">
        <w:rPr>
          <w:rFonts w:ascii="Calibri" w:hAnsi="Calibri" w:cs="Arial"/>
          <w:b/>
          <w:sz w:val="22"/>
          <w:szCs w:val="22"/>
        </w:rPr>
        <w:t>Security Deposit:</w:t>
      </w:r>
      <w:r>
        <w:rPr>
          <w:rFonts w:ascii="Calibri" w:hAnsi="Calibri" w:cs="Arial"/>
          <w:sz w:val="22"/>
          <w:szCs w:val="22"/>
        </w:rPr>
        <w:t xml:space="preserve"> - </w:t>
      </w:r>
      <w:r w:rsidRPr="005E64E2">
        <w:rPr>
          <w:rFonts w:ascii="Calibri" w:hAnsi="Calibri" w:cs="Arial"/>
          <w:b/>
          <w:sz w:val="22"/>
          <w:szCs w:val="22"/>
        </w:rPr>
        <w:t xml:space="preserve">Security Deposit </w:t>
      </w:r>
      <w:r w:rsidR="005E64E2" w:rsidRPr="005E64E2">
        <w:rPr>
          <w:rFonts w:ascii="Calibri" w:hAnsi="Calibri" w:cs="Arial"/>
          <w:b/>
          <w:sz w:val="22"/>
          <w:szCs w:val="22"/>
        </w:rPr>
        <w:t>(as per prevailed norms)</w:t>
      </w:r>
      <w:r w:rsidR="005E64E2">
        <w:rPr>
          <w:rFonts w:ascii="Calibri" w:hAnsi="Calibri" w:cs="Arial"/>
          <w:sz w:val="22"/>
          <w:szCs w:val="22"/>
        </w:rPr>
        <w:t xml:space="preserve"> </w:t>
      </w:r>
      <w:r w:rsidRPr="00575E05">
        <w:rPr>
          <w:rFonts w:ascii="Calibri" w:hAnsi="Calibri" w:cs="Arial"/>
          <w:sz w:val="22"/>
          <w:szCs w:val="22"/>
        </w:rPr>
        <w:t>will be deducted from gross bill value</w:t>
      </w:r>
      <w:r w:rsidR="000E29FB">
        <w:rPr>
          <w:rFonts w:ascii="Calibri" w:hAnsi="Calibri" w:cs="Arial"/>
          <w:sz w:val="22"/>
          <w:szCs w:val="22"/>
        </w:rPr>
        <w:t>( i.e. 8%)</w:t>
      </w:r>
      <w:r w:rsidRPr="00575E05">
        <w:rPr>
          <w:rFonts w:ascii="Calibri" w:hAnsi="Calibri" w:cs="Arial"/>
          <w:sz w:val="22"/>
          <w:szCs w:val="22"/>
        </w:rPr>
        <w:t xml:space="preserve"> of each and every running bill and from final bill without any upper ceiling limit. Deposited EMD will be adjusted as part of Security Deposit. Refund of security Deposit will only be made after completion of works as well as</w:t>
      </w:r>
      <w:r w:rsidR="000E29FB">
        <w:rPr>
          <w:rFonts w:ascii="Calibri" w:hAnsi="Calibri" w:cs="Arial"/>
          <w:sz w:val="22"/>
          <w:szCs w:val="22"/>
        </w:rPr>
        <w:t xml:space="preserve"> </w:t>
      </w:r>
      <w:r w:rsidR="000E29FB" w:rsidRPr="000E29FB">
        <w:rPr>
          <w:rFonts w:ascii="Calibri" w:hAnsi="Calibri" w:cs="Arial"/>
          <w:sz w:val="22"/>
          <w:szCs w:val="22"/>
        </w:rPr>
        <w:t>Defect Liability Period</w:t>
      </w:r>
      <w:r w:rsidR="000E29FB" w:rsidRPr="00575E05">
        <w:rPr>
          <w:rFonts w:ascii="Calibri" w:hAnsi="Calibri" w:cs="Arial"/>
          <w:sz w:val="22"/>
          <w:szCs w:val="22"/>
        </w:rPr>
        <w:t xml:space="preserve"> without any kind of defect/damage of the property</w:t>
      </w:r>
      <w:r w:rsidRPr="00575E05">
        <w:rPr>
          <w:rFonts w:ascii="Calibri" w:hAnsi="Calibri" w:cs="Arial"/>
          <w:sz w:val="22"/>
          <w:szCs w:val="22"/>
        </w:rPr>
        <w:t xml:space="preserve"> </w:t>
      </w:r>
      <w:r w:rsidR="000E29FB">
        <w:rPr>
          <w:rFonts w:ascii="Calibri" w:hAnsi="Calibri" w:cs="Arial"/>
          <w:sz w:val="22"/>
          <w:szCs w:val="22"/>
        </w:rPr>
        <w:t>.</w:t>
      </w:r>
    </w:p>
    <w:p w:rsidR="001F12B8" w:rsidRPr="00027506" w:rsidRDefault="001F12B8" w:rsidP="001F12B8">
      <w:pPr>
        <w:numPr>
          <w:ilvl w:val="0"/>
          <w:numId w:val="1"/>
        </w:numPr>
        <w:spacing w:before="240" w:after="240"/>
        <w:jc w:val="both"/>
        <w:rPr>
          <w:rFonts w:ascii="Calibri" w:hAnsi="Calibri" w:cs="Arial"/>
          <w:b/>
          <w:sz w:val="22"/>
          <w:szCs w:val="22"/>
        </w:rPr>
      </w:pPr>
      <w:r w:rsidRPr="00027506">
        <w:rPr>
          <w:rFonts w:ascii="Calibri" w:hAnsi="Calibri" w:cs="Arial"/>
          <w:b/>
          <w:sz w:val="22"/>
          <w:szCs w:val="22"/>
        </w:rPr>
        <w:t>The Defect Liability Period for the work</w:t>
      </w:r>
      <w:r w:rsidR="00BB6F49" w:rsidRPr="00027506">
        <w:rPr>
          <w:rFonts w:ascii="Calibri" w:hAnsi="Calibri" w:cs="Arial"/>
          <w:b/>
          <w:sz w:val="22"/>
          <w:szCs w:val="22"/>
        </w:rPr>
        <w:t xml:space="preserve"> i.e. (Sl No 01 </w:t>
      </w:r>
      <w:r w:rsidR="006F2457" w:rsidRPr="00027506">
        <w:rPr>
          <w:rFonts w:ascii="Calibri" w:hAnsi="Calibri" w:cs="Arial"/>
          <w:b/>
          <w:sz w:val="22"/>
          <w:szCs w:val="22"/>
        </w:rPr>
        <w:t>to</w:t>
      </w:r>
      <w:r w:rsidR="00F177FC" w:rsidRPr="00027506">
        <w:rPr>
          <w:rFonts w:ascii="Calibri" w:hAnsi="Calibri" w:cs="Arial"/>
          <w:b/>
          <w:sz w:val="22"/>
          <w:szCs w:val="22"/>
        </w:rPr>
        <w:t xml:space="preserve"> </w:t>
      </w:r>
      <w:r w:rsidR="008B0726">
        <w:rPr>
          <w:rFonts w:ascii="Calibri" w:hAnsi="Calibri" w:cs="Arial"/>
          <w:b/>
          <w:sz w:val="22"/>
          <w:szCs w:val="22"/>
        </w:rPr>
        <w:t>14</w:t>
      </w:r>
      <w:r w:rsidR="00BB6F49" w:rsidRPr="00027506">
        <w:rPr>
          <w:rFonts w:ascii="Calibri" w:hAnsi="Calibri" w:cs="Arial"/>
          <w:b/>
          <w:sz w:val="22"/>
          <w:szCs w:val="22"/>
        </w:rPr>
        <w:t>)</w:t>
      </w:r>
      <w:r w:rsidRPr="00027506">
        <w:rPr>
          <w:rFonts w:ascii="Calibri" w:hAnsi="Calibri" w:cs="Arial"/>
          <w:b/>
          <w:sz w:val="22"/>
          <w:szCs w:val="22"/>
        </w:rPr>
        <w:t xml:space="preserve"> is 5 (five) years from the actual date of completion of the work.</w:t>
      </w:r>
    </w:p>
    <w:p w:rsidR="001F12B8" w:rsidRPr="00027506" w:rsidRDefault="001F12B8" w:rsidP="001F12B8">
      <w:pPr>
        <w:numPr>
          <w:ilvl w:val="0"/>
          <w:numId w:val="35"/>
        </w:numPr>
        <w:spacing w:before="240"/>
        <w:ind w:left="1418" w:hanging="284"/>
        <w:jc w:val="both"/>
        <w:rPr>
          <w:rFonts w:ascii="Calibri" w:hAnsi="Calibri" w:cs="Arial"/>
          <w:b/>
          <w:sz w:val="22"/>
          <w:szCs w:val="22"/>
        </w:rPr>
      </w:pPr>
      <w:r w:rsidRPr="00027506">
        <w:rPr>
          <w:rFonts w:ascii="Calibri" w:hAnsi="Calibri" w:cs="Arial"/>
          <w:b/>
          <w:sz w:val="22"/>
          <w:szCs w:val="22"/>
        </w:rPr>
        <w:t>No security   deposit   shall   be   refunded   to   the contractor  for  first 5 (five) years from  the  actual  date  of completion of the work</w:t>
      </w:r>
    </w:p>
    <w:p w:rsidR="001F12B8" w:rsidRPr="00027506" w:rsidRDefault="001F12B8" w:rsidP="001F12B8">
      <w:pPr>
        <w:numPr>
          <w:ilvl w:val="0"/>
          <w:numId w:val="35"/>
        </w:numPr>
        <w:spacing w:before="240"/>
        <w:ind w:left="1418" w:hanging="284"/>
        <w:jc w:val="both"/>
        <w:rPr>
          <w:rFonts w:ascii="Calibri" w:hAnsi="Calibri" w:cs="Arial"/>
          <w:b/>
          <w:sz w:val="22"/>
          <w:szCs w:val="22"/>
        </w:rPr>
      </w:pPr>
      <w:r w:rsidRPr="00027506">
        <w:rPr>
          <w:rFonts w:ascii="Calibri" w:hAnsi="Calibri" w:cs="Arial"/>
          <w:b/>
          <w:sz w:val="22"/>
          <w:szCs w:val="22"/>
        </w:rPr>
        <w:t>30% of the   security   deposit   shall   be   refunded   to   the contractor on expiry of 4 (four) years from the actual date of completion of the work.</w:t>
      </w:r>
    </w:p>
    <w:p w:rsidR="001F12B8" w:rsidRPr="004A1FBA" w:rsidRDefault="001F12B8" w:rsidP="001F12B8">
      <w:pPr>
        <w:numPr>
          <w:ilvl w:val="0"/>
          <w:numId w:val="35"/>
        </w:numPr>
        <w:spacing w:before="240"/>
        <w:ind w:left="1418" w:hanging="284"/>
        <w:jc w:val="both"/>
        <w:rPr>
          <w:rFonts w:ascii="Calibri" w:hAnsi="Calibri" w:cs="Arial"/>
          <w:b/>
          <w:i/>
          <w:sz w:val="22"/>
          <w:szCs w:val="22"/>
        </w:rPr>
      </w:pPr>
      <w:r w:rsidRPr="00027506">
        <w:rPr>
          <w:rFonts w:ascii="Calibri" w:hAnsi="Calibri" w:cs="Arial"/>
          <w:b/>
          <w:sz w:val="22"/>
          <w:szCs w:val="22"/>
        </w:rPr>
        <w:t>The balance 70% of the   security   deposit   shall   be   refunded   to   the contractor on expiry of 5 (five) years from the actual date of completion of the work.</w:t>
      </w:r>
    </w:p>
    <w:p w:rsidR="00D15B30" w:rsidRDefault="00D15B30" w:rsidP="00AC1189">
      <w:pPr>
        <w:numPr>
          <w:ilvl w:val="0"/>
          <w:numId w:val="22"/>
        </w:numPr>
        <w:autoSpaceDE w:val="0"/>
        <w:autoSpaceDN w:val="0"/>
        <w:adjustRightInd w:val="0"/>
        <w:spacing w:before="240" w:after="240"/>
        <w:ind w:right="-74"/>
        <w:jc w:val="both"/>
        <w:rPr>
          <w:rFonts w:ascii="Calibri" w:hAnsi="Calibri" w:cs="Arial"/>
          <w:b/>
          <w:sz w:val="22"/>
          <w:szCs w:val="22"/>
        </w:rPr>
      </w:pPr>
      <w:r>
        <w:rPr>
          <w:rFonts w:ascii="Calibri" w:hAnsi="Calibri" w:cs="Arial"/>
          <w:b/>
          <w:sz w:val="22"/>
          <w:szCs w:val="22"/>
        </w:rPr>
        <w:t xml:space="preserve">Suspension and </w:t>
      </w:r>
      <w:r w:rsidR="00532DD2">
        <w:rPr>
          <w:rFonts w:ascii="Calibri" w:hAnsi="Calibri" w:cs="Arial"/>
          <w:b/>
          <w:sz w:val="22"/>
          <w:szCs w:val="22"/>
        </w:rPr>
        <w:t>Debarment</w:t>
      </w:r>
      <w:r>
        <w:rPr>
          <w:rFonts w:ascii="Calibri" w:hAnsi="Calibri" w:cs="Arial"/>
          <w:b/>
          <w:sz w:val="22"/>
          <w:szCs w:val="22"/>
        </w:rPr>
        <w:t xml:space="preserve"> of Contractor:- </w:t>
      </w:r>
      <w:r w:rsidRPr="00532DD2">
        <w:rPr>
          <w:rFonts w:ascii="Calibri" w:hAnsi="Calibri" w:cs="Arial"/>
          <w:sz w:val="22"/>
          <w:szCs w:val="22"/>
        </w:rPr>
        <w:t>The detailed pro</w:t>
      </w:r>
      <w:r w:rsidR="000E29FB" w:rsidRPr="00532DD2">
        <w:rPr>
          <w:rFonts w:ascii="Calibri" w:hAnsi="Calibri" w:cs="Arial"/>
          <w:sz w:val="22"/>
          <w:szCs w:val="22"/>
        </w:rPr>
        <w:t>cedures for taking penal measures of suspension and debarment of suppliers, contractors and consultan</w:t>
      </w:r>
      <w:r w:rsidR="00532DD2">
        <w:rPr>
          <w:rFonts w:ascii="Calibri" w:hAnsi="Calibri" w:cs="Arial"/>
          <w:sz w:val="22"/>
          <w:szCs w:val="22"/>
        </w:rPr>
        <w:t>ts delineated in memorandum No.</w:t>
      </w:r>
      <w:r w:rsidR="000E29FB" w:rsidRPr="00532DD2">
        <w:rPr>
          <w:rFonts w:ascii="Calibri" w:hAnsi="Calibri" w:cs="Arial"/>
          <w:sz w:val="22"/>
          <w:szCs w:val="22"/>
        </w:rPr>
        <w:t xml:space="preserve"> 547-W©</w:t>
      </w:r>
      <w:r w:rsidR="00532DD2">
        <w:rPr>
          <w:rFonts w:ascii="Calibri" w:hAnsi="Calibri" w:cs="Arial"/>
          <w:sz w:val="22"/>
          <w:szCs w:val="22"/>
        </w:rPr>
        <w:t>/1M-387/15 dated 16.11</w:t>
      </w:r>
      <w:r w:rsidR="000E29FB" w:rsidRPr="00532DD2">
        <w:rPr>
          <w:rFonts w:ascii="Calibri" w:hAnsi="Calibri" w:cs="Arial"/>
          <w:sz w:val="22"/>
          <w:szCs w:val="22"/>
        </w:rPr>
        <w:t xml:space="preserve">.2015 and its subsequent amendment notified vide memorandum no. 724-W©/1M-953/19 dated 19.12.2019, of works branch PWD, GOWB shall be followed for debarment and suspension of bidders &amp; agencies selected for executing public works for their false declaration or forgery or </w:t>
      </w:r>
      <w:r w:rsidR="00532DD2" w:rsidRPr="00532DD2">
        <w:rPr>
          <w:rFonts w:ascii="Calibri" w:hAnsi="Calibri" w:cs="Arial"/>
          <w:sz w:val="22"/>
          <w:szCs w:val="22"/>
        </w:rPr>
        <w:t>falsification</w:t>
      </w:r>
      <w:r w:rsidR="000E29FB" w:rsidRPr="00532DD2">
        <w:rPr>
          <w:rFonts w:ascii="Calibri" w:hAnsi="Calibri" w:cs="Arial"/>
          <w:sz w:val="22"/>
          <w:szCs w:val="22"/>
        </w:rPr>
        <w:t xml:space="preserve"> of records submitted for failure to execute </w:t>
      </w:r>
      <w:r w:rsidR="00532DD2" w:rsidRPr="00532DD2">
        <w:rPr>
          <w:rFonts w:ascii="Calibri" w:hAnsi="Calibri" w:cs="Arial"/>
          <w:sz w:val="22"/>
          <w:szCs w:val="22"/>
        </w:rPr>
        <w:t>committed</w:t>
      </w:r>
      <w:r w:rsidR="000E29FB" w:rsidRPr="00532DD2">
        <w:rPr>
          <w:rFonts w:ascii="Calibri" w:hAnsi="Calibri" w:cs="Arial"/>
          <w:sz w:val="22"/>
          <w:szCs w:val="22"/>
        </w:rPr>
        <w:t xml:space="preserve"> contract or for </w:t>
      </w:r>
      <w:r w:rsidR="00532DD2" w:rsidRPr="00532DD2">
        <w:rPr>
          <w:rFonts w:ascii="Calibri" w:hAnsi="Calibri" w:cs="Arial"/>
          <w:sz w:val="22"/>
          <w:szCs w:val="22"/>
        </w:rPr>
        <w:t>their</w:t>
      </w:r>
      <w:r w:rsidR="000E29FB" w:rsidRPr="00532DD2">
        <w:rPr>
          <w:rFonts w:ascii="Calibri" w:hAnsi="Calibri" w:cs="Arial"/>
          <w:sz w:val="22"/>
          <w:szCs w:val="22"/>
        </w:rPr>
        <w:t xml:space="preserve"> failure </w:t>
      </w:r>
      <w:r w:rsidR="000E29FB" w:rsidRPr="00532DD2">
        <w:rPr>
          <w:rFonts w:ascii="Calibri" w:hAnsi="Calibri" w:cs="Arial"/>
          <w:sz w:val="22"/>
          <w:szCs w:val="22"/>
        </w:rPr>
        <w:lastRenderedPageBreak/>
        <w:t>to perform</w:t>
      </w:r>
      <w:r w:rsidR="00532DD2" w:rsidRPr="00532DD2">
        <w:rPr>
          <w:rFonts w:ascii="Calibri" w:hAnsi="Calibri" w:cs="Arial"/>
          <w:sz w:val="22"/>
          <w:szCs w:val="22"/>
        </w:rPr>
        <w:t xml:space="preserve"> contractual obligations and thereby resulting delay for execution of public works or execution of faulty works</w:t>
      </w:r>
      <w:r w:rsidR="00532DD2">
        <w:rPr>
          <w:rFonts w:ascii="Calibri" w:hAnsi="Calibri" w:cs="Arial"/>
          <w:b/>
          <w:sz w:val="22"/>
          <w:szCs w:val="22"/>
        </w:rPr>
        <w:t>.</w:t>
      </w:r>
    </w:p>
    <w:p w:rsidR="004A1FBA" w:rsidRPr="009D428C" w:rsidRDefault="004A1FBA" w:rsidP="00AC1189">
      <w:pPr>
        <w:numPr>
          <w:ilvl w:val="0"/>
          <w:numId w:val="22"/>
        </w:numPr>
        <w:autoSpaceDE w:val="0"/>
        <w:autoSpaceDN w:val="0"/>
        <w:adjustRightInd w:val="0"/>
        <w:spacing w:before="240" w:after="240"/>
        <w:ind w:right="-74"/>
        <w:jc w:val="both"/>
        <w:rPr>
          <w:rFonts w:ascii="Calibri" w:hAnsi="Calibri" w:cs="Arial"/>
          <w:b/>
          <w:sz w:val="22"/>
          <w:szCs w:val="22"/>
        </w:rPr>
      </w:pPr>
      <w:r>
        <w:rPr>
          <w:rFonts w:ascii="Calibri" w:hAnsi="Calibri" w:cs="Arial"/>
          <w:b/>
          <w:sz w:val="22"/>
          <w:szCs w:val="22"/>
        </w:rPr>
        <w:t>All test will be done as per specification of MORTH.</w:t>
      </w:r>
    </w:p>
    <w:p w:rsidR="00950ADA" w:rsidRPr="00245E5D" w:rsidRDefault="00950ADA" w:rsidP="00575E05">
      <w:pPr>
        <w:numPr>
          <w:ilvl w:val="0"/>
          <w:numId w:val="22"/>
        </w:numPr>
        <w:spacing w:before="240" w:after="240"/>
        <w:jc w:val="both"/>
        <w:rPr>
          <w:rFonts w:ascii="Calibri" w:hAnsi="Calibri" w:cs="Arial"/>
          <w:b/>
          <w:sz w:val="22"/>
          <w:szCs w:val="22"/>
        </w:rPr>
      </w:pPr>
      <w:r w:rsidRPr="00245E5D">
        <w:rPr>
          <w:rFonts w:ascii="Calibri" w:hAnsi="Calibri" w:cs="Arial"/>
          <w:b/>
          <w:sz w:val="22"/>
          <w:szCs w:val="22"/>
        </w:rPr>
        <w:t>List of common documents shall have to be uploaded by each tenderer at the time of submission of Tender through online: -</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Income Tax Return (For last 3yrs)</w:t>
      </w:r>
      <w:r w:rsidR="009F0EDC">
        <w:rPr>
          <w:rFonts w:ascii="Calibri" w:hAnsi="Calibri" w:cs="Arial"/>
          <w:sz w:val="22"/>
          <w:szCs w:val="22"/>
        </w:rPr>
        <w:t>.</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Audited Balance Sheet (For last 3yrs)</w:t>
      </w:r>
      <w:r w:rsidR="009F0EDC">
        <w:rPr>
          <w:rFonts w:ascii="Calibri" w:hAnsi="Calibri" w:cs="Arial"/>
          <w:sz w:val="22"/>
          <w:szCs w:val="22"/>
        </w:rPr>
        <w:t>.</w:t>
      </w:r>
    </w:p>
    <w:p w:rsidR="00950ADA" w:rsidRPr="00245E5D" w:rsidRDefault="009F0EDC" w:rsidP="00D52C3F">
      <w:pPr>
        <w:numPr>
          <w:ilvl w:val="0"/>
          <w:numId w:val="24"/>
        </w:numPr>
        <w:ind w:left="1890"/>
        <w:jc w:val="both"/>
        <w:rPr>
          <w:rFonts w:ascii="Calibri" w:hAnsi="Calibri" w:cs="Arial"/>
          <w:sz w:val="22"/>
          <w:szCs w:val="22"/>
        </w:rPr>
      </w:pPr>
      <w:r>
        <w:rPr>
          <w:rFonts w:ascii="Calibri" w:hAnsi="Calibri" w:cs="Arial"/>
          <w:sz w:val="22"/>
          <w:szCs w:val="22"/>
        </w:rPr>
        <w:t>Pan Card.</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Professional Tax clearance certificate.</w:t>
      </w:r>
    </w:p>
    <w:p w:rsidR="00950ADA" w:rsidRPr="00245E5D" w:rsidRDefault="009F0EDC" w:rsidP="00D52C3F">
      <w:pPr>
        <w:numPr>
          <w:ilvl w:val="0"/>
          <w:numId w:val="24"/>
        </w:numPr>
        <w:ind w:left="1890"/>
        <w:jc w:val="both"/>
        <w:rPr>
          <w:rFonts w:ascii="Calibri" w:hAnsi="Calibri" w:cs="Arial"/>
          <w:sz w:val="22"/>
          <w:szCs w:val="22"/>
        </w:rPr>
      </w:pPr>
      <w:r>
        <w:rPr>
          <w:rFonts w:ascii="Calibri" w:hAnsi="Calibri" w:cs="Arial"/>
          <w:sz w:val="22"/>
          <w:szCs w:val="22"/>
        </w:rPr>
        <w:t>GST registration.</w:t>
      </w:r>
    </w:p>
    <w:p w:rsidR="00950ADA" w:rsidRPr="00245E5D" w:rsidRDefault="009F0EDC" w:rsidP="00D52C3F">
      <w:pPr>
        <w:numPr>
          <w:ilvl w:val="0"/>
          <w:numId w:val="24"/>
        </w:numPr>
        <w:ind w:left="1890"/>
        <w:jc w:val="both"/>
        <w:rPr>
          <w:rFonts w:ascii="Calibri" w:hAnsi="Calibri" w:cs="Arial"/>
          <w:sz w:val="22"/>
          <w:szCs w:val="22"/>
        </w:rPr>
      </w:pPr>
      <w:r>
        <w:rPr>
          <w:rFonts w:ascii="Calibri" w:hAnsi="Calibri" w:cs="Arial"/>
          <w:sz w:val="22"/>
          <w:szCs w:val="22"/>
        </w:rPr>
        <w:t>Trade License.</w:t>
      </w:r>
    </w:p>
    <w:p w:rsidR="00950ADA" w:rsidRPr="00245E5D" w:rsidRDefault="009F0EDC" w:rsidP="00D52C3F">
      <w:pPr>
        <w:numPr>
          <w:ilvl w:val="0"/>
          <w:numId w:val="24"/>
        </w:numPr>
        <w:ind w:left="1890"/>
        <w:jc w:val="both"/>
        <w:rPr>
          <w:rFonts w:ascii="Calibri" w:hAnsi="Calibri" w:cs="Arial"/>
          <w:sz w:val="22"/>
          <w:szCs w:val="22"/>
        </w:rPr>
      </w:pPr>
      <w:r>
        <w:rPr>
          <w:rFonts w:ascii="Calibri" w:hAnsi="Calibri" w:cs="Arial"/>
          <w:sz w:val="22"/>
          <w:szCs w:val="22"/>
        </w:rPr>
        <w:t>Technical Credential.</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Work Order for the work in technical credential.</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Payme</w:t>
      </w:r>
      <w:r w:rsidR="009F0EDC">
        <w:rPr>
          <w:rFonts w:ascii="Calibri" w:hAnsi="Calibri" w:cs="Arial"/>
          <w:sz w:val="22"/>
          <w:szCs w:val="22"/>
        </w:rPr>
        <w:t>nt certificate of the said work.</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Bank Solvency Certificate to be issued before six months from the dated of e-NIT @ 10 % (minimum) has been considered in Current Financial Year in conformity with the total project cost for this NIT.</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Engineer’s qualification Certificate.</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B.O.Q of the similar nature of work.</w:t>
      </w:r>
    </w:p>
    <w:p w:rsidR="00950ADA" w:rsidRPr="00245E5D" w:rsidRDefault="00950ADA" w:rsidP="00D52C3F">
      <w:pPr>
        <w:numPr>
          <w:ilvl w:val="0"/>
          <w:numId w:val="24"/>
        </w:numPr>
        <w:ind w:left="1890"/>
        <w:jc w:val="both"/>
        <w:rPr>
          <w:rFonts w:ascii="Calibri" w:hAnsi="Calibri" w:cs="Arial"/>
          <w:sz w:val="22"/>
          <w:szCs w:val="22"/>
        </w:rPr>
      </w:pPr>
      <w:r w:rsidRPr="00245E5D">
        <w:rPr>
          <w:rFonts w:ascii="Calibri" w:hAnsi="Calibri" w:cs="Arial"/>
          <w:sz w:val="22"/>
          <w:szCs w:val="22"/>
        </w:rPr>
        <w:t>Registration certificates and relevant papers of Employees Provident Fund &amp; ESI.</w:t>
      </w:r>
    </w:p>
    <w:p w:rsidR="009F0EDC" w:rsidRPr="005E64E2" w:rsidRDefault="006358CE" w:rsidP="009F0EDC">
      <w:pPr>
        <w:numPr>
          <w:ilvl w:val="0"/>
          <w:numId w:val="24"/>
        </w:numPr>
        <w:ind w:left="1890"/>
        <w:jc w:val="both"/>
        <w:rPr>
          <w:rFonts w:ascii="Calibri" w:hAnsi="Calibri" w:cs="Arial"/>
          <w:sz w:val="22"/>
          <w:szCs w:val="22"/>
        </w:rPr>
      </w:pPr>
      <w:r w:rsidRPr="006358CE">
        <w:rPr>
          <w:rFonts w:ascii="Calibri" w:hAnsi="Calibri" w:cs="Arial"/>
          <w:b/>
          <w:sz w:val="22"/>
          <w:szCs w:val="22"/>
        </w:rPr>
        <w:t>Average annual Turn Over of last 3 (three) years, of the intending bidder, should be more than 40% of tender value with the individual/ Cumulative Total Project Cost applied for this NIT. For multiple applications TIA will consider up to the exhaustion limit starting from the first response</w:t>
      </w:r>
      <w:r w:rsidRPr="008059D7">
        <w:rPr>
          <w:rFonts w:ascii="Calibri" w:hAnsi="Calibri" w:cs="Arial"/>
          <w:b/>
          <w:i/>
          <w:sz w:val="22"/>
          <w:szCs w:val="22"/>
        </w:rPr>
        <w:t>.</w:t>
      </w:r>
    </w:p>
    <w:p w:rsidR="00111CE5" w:rsidRPr="00A47366" w:rsidRDefault="00A47366" w:rsidP="00A47366">
      <w:pPr>
        <w:numPr>
          <w:ilvl w:val="0"/>
          <w:numId w:val="22"/>
        </w:numPr>
        <w:autoSpaceDE w:val="0"/>
        <w:autoSpaceDN w:val="0"/>
        <w:adjustRightInd w:val="0"/>
        <w:spacing w:before="240"/>
        <w:jc w:val="both"/>
        <w:rPr>
          <w:rFonts w:ascii="Calibri" w:hAnsi="Calibri" w:cs="Arial"/>
          <w:b/>
          <w:sz w:val="22"/>
          <w:szCs w:val="22"/>
        </w:rPr>
      </w:pPr>
      <w:r>
        <w:rPr>
          <w:rFonts w:ascii="Calibri" w:hAnsi="Calibri" w:cs="Arial"/>
          <w:b/>
          <w:sz w:val="22"/>
          <w:szCs w:val="22"/>
        </w:rPr>
        <w:t>Mismatch in Name</w:t>
      </w:r>
      <w:r w:rsidRPr="00A47366">
        <w:rPr>
          <w:rFonts w:ascii="Calibri" w:hAnsi="Calibri" w:cs="Arial"/>
          <w:b/>
          <w:sz w:val="22"/>
          <w:szCs w:val="22"/>
        </w:rPr>
        <w:t>: -</w:t>
      </w:r>
      <w:r>
        <w:rPr>
          <w:rFonts w:ascii="Calibri" w:hAnsi="Calibri" w:cs="Arial"/>
          <w:b/>
          <w:sz w:val="22"/>
          <w:szCs w:val="22"/>
        </w:rPr>
        <w:t xml:space="preserve"> </w:t>
      </w:r>
      <w:r w:rsidR="00111CE5" w:rsidRPr="00A47366">
        <w:rPr>
          <w:rFonts w:ascii="Calibri" w:hAnsi="Calibri" w:cs="Arial"/>
          <w:sz w:val="22"/>
          <w:szCs w:val="22"/>
        </w:rPr>
        <w:t>All documents uploaded by the Bidder, in support of his eligibility/credential for Pre-qualification to participate in this Tender should be same and identical &amp; with Digital signature certificate (DSC). Minor mismatch like “M/S”, “Kr/Kumar”,” “Co-Op/Co-Operative” etc. has to be legalized /authenticated by the Bidder by uploading of proper Affidavit (duly Notarized) in this regard</w:t>
      </w:r>
      <w:r w:rsidR="00450E43" w:rsidRPr="00A47366">
        <w:rPr>
          <w:rFonts w:ascii="Calibri" w:hAnsi="Calibri" w:cs="Arial"/>
          <w:sz w:val="22"/>
          <w:szCs w:val="22"/>
        </w:rPr>
        <w:t>.</w:t>
      </w:r>
    </w:p>
    <w:p w:rsidR="00450E43" w:rsidRPr="000770A4" w:rsidRDefault="00450E43" w:rsidP="00575E05">
      <w:pPr>
        <w:numPr>
          <w:ilvl w:val="0"/>
          <w:numId w:val="22"/>
        </w:numPr>
        <w:spacing w:before="240"/>
        <w:jc w:val="both"/>
        <w:rPr>
          <w:rFonts w:ascii="Calibri" w:hAnsi="Calibri" w:cs="Calibri"/>
          <w:sz w:val="22"/>
          <w:szCs w:val="22"/>
        </w:rPr>
      </w:pPr>
      <w:r w:rsidRPr="000770A4">
        <w:rPr>
          <w:rFonts w:ascii="Calibri" w:hAnsi="Calibri" w:cs="Calibri"/>
          <w:sz w:val="22"/>
          <w:szCs w:val="22"/>
        </w:rPr>
        <w:t xml:space="preserve">Neither prospective bidders nor any of constituent partner had been debarred to participate in tender by the </w:t>
      </w:r>
      <w:r w:rsidRPr="000770A4">
        <w:rPr>
          <w:rFonts w:ascii="Calibri" w:hAnsi="Calibri" w:cs="Calibri"/>
          <w:b/>
          <w:sz w:val="22"/>
          <w:szCs w:val="22"/>
        </w:rPr>
        <w:t>KMDA during the last 5 (five) years</w:t>
      </w:r>
      <w:r w:rsidRPr="000770A4">
        <w:rPr>
          <w:rFonts w:ascii="Calibri" w:hAnsi="Calibri" w:cs="Calibri"/>
          <w:sz w:val="22"/>
          <w:szCs w:val="22"/>
        </w:rPr>
        <w:t xml:space="preserve"> prior to the date of this NIT. Such debar will be considered as disqualification towards eligibility. (A declaration in this respect has to be furnished by the prospective bidders as per prescribed format without which the Technical Bid shall be treated non-responsive).</w:t>
      </w:r>
    </w:p>
    <w:p w:rsidR="00450E43" w:rsidRPr="000770A4" w:rsidRDefault="00450E43" w:rsidP="00575E05">
      <w:pPr>
        <w:numPr>
          <w:ilvl w:val="0"/>
          <w:numId w:val="22"/>
        </w:numPr>
        <w:spacing w:before="240"/>
        <w:jc w:val="both"/>
        <w:rPr>
          <w:rFonts w:ascii="Calibri" w:hAnsi="Calibri" w:cs="Calibri"/>
          <w:sz w:val="22"/>
          <w:szCs w:val="22"/>
        </w:rPr>
      </w:pPr>
      <w:r w:rsidRPr="000770A4">
        <w:rPr>
          <w:rFonts w:ascii="Calibri" w:eastAsia="SimSun" w:hAnsi="Calibri" w:cs="Calibri"/>
          <w:color w:val="000000"/>
          <w:sz w:val="22"/>
          <w:szCs w:val="22"/>
        </w:rPr>
        <w:t xml:space="preserve">For (a) Procurement of goods and services and (b) Works related contract involving supply of goods and services by contractor. Tax Invoice (S) needs to be issued by the supplier for raising claim under the contract showing separately the tax charged in accordance with the provision of </w:t>
      </w:r>
      <w:r w:rsidRPr="000770A4">
        <w:rPr>
          <w:rFonts w:ascii="Calibri" w:eastAsia="SimSun" w:hAnsi="Calibri" w:cs="Calibri"/>
          <w:b/>
          <w:color w:val="000000"/>
          <w:sz w:val="22"/>
          <w:szCs w:val="22"/>
        </w:rPr>
        <w:t>GST Act 2017</w:t>
      </w:r>
      <w:r w:rsidRPr="000770A4">
        <w:rPr>
          <w:rFonts w:ascii="Calibri" w:eastAsia="SimSun" w:hAnsi="Calibri" w:cs="Calibri"/>
          <w:color w:val="000000"/>
          <w:sz w:val="22"/>
          <w:szCs w:val="22"/>
        </w:rPr>
        <w:t>.</w:t>
      </w:r>
    </w:p>
    <w:p w:rsidR="00450E43" w:rsidRPr="000770A4" w:rsidRDefault="00450E43" w:rsidP="00575E05">
      <w:pPr>
        <w:numPr>
          <w:ilvl w:val="0"/>
          <w:numId w:val="22"/>
        </w:numPr>
        <w:spacing w:before="240"/>
        <w:jc w:val="both"/>
        <w:rPr>
          <w:rFonts w:ascii="Calibri" w:hAnsi="Calibri" w:cs="Calibri"/>
          <w:sz w:val="22"/>
          <w:szCs w:val="22"/>
        </w:rPr>
      </w:pPr>
      <w:r w:rsidRPr="000770A4">
        <w:rPr>
          <w:rFonts w:ascii="Calibri" w:eastAsia="SimSun" w:hAnsi="Calibri" w:cs="Calibri"/>
          <w:color w:val="000000"/>
          <w:sz w:val="22"/>
          <w:szCs w:val="22"/>
        </w:rPr>
        <w:t>There shall be no provision of Arbitration.</w:t>
      </w:r>
    </w:p>
    <w:p w:rsidR="00450E43" w:rsidRPr="000770A4" w:rsidRDefault="00450E43" w:rsidP="00575E05">
      <w:pPr>
        <w:numPr>
          <w:ilvl w:val="0"/>
          <w:numId w:val="22"/>
        </w:numPr>
        <w:spacing w:before="240"/>
        <w:jc w:val="both"/>
        <w:rPr>
          <w:rFonts w:ascii="Calibri" w:hAnsi="Calibri" w:cs="Calibri"/>
          <w:sz w:val="22"/>
          <w:szCs w:val="22"/>
        </w:rPr>
      </w:pPr>
      <w:r w:rsidRPr="000770A4">
        <w:rPr>
          <w:rFonts w:ascii="Calibri" w:eastAsia="SimSun" w:hAnsi="Calibri" w:cs="Calibri"/>
          <w:color w:val="000000"/>
          <w:sz w:val="22"/>
          <w:szCs w:val="22"/>
        </w:rPr>
        <w:t>No Adjustment of Price OR Price Escalation of any kind will be allowed.</w:t>
      </w:r>
    </w:p>
    <w:p w:rsidR="00450E43" w:rsidRPr="000770A4" w:rsidRDefault="00450E43" w:rsidP="00575E05">
      <w:pPr>
        <w:numPr>
          <w:ilvl w:val="0"/>
          <w:numId w:val="22"/>
        </w:numPr>
        <w:spacing w:before="240"/>
        <w:jc w:val="both"/>
        <w:rPr>
          <w:rFonts w:ascii="Calibri" w:hAnsi="Calibri" w:cs="Calibri"/>
          <w:sz w:val="22"/>
          <w:szCs w:val="22"/>
        </w:rPr>
      </w:pPr>
      <w:r w:rsidRPr="000770A4">
        <w:rPr>
          <w:rFonts w:ascii="Calibri" w:eastAsia="SimSun" w:hAnsi="Calibri" w:cs="Calibri"/>
          <w:color w:val="000000"/>
          <w:sz w:val="22"/>
          <w:szCs w:val="22"/>
        </w:rPr>
        <w:t>No mobilization advance and secured advance will be allowed.</w:t>
      </w:r>
    </w:p>
    <w:p w:rsidR="005E64E2" w:rsidRPr="005E64E2" w:rsidRDefault="005E64E2" w:rsidP="005E64E2">
      <w:pPr>
        <w:numPr>
          <w:ilvl w:val="0"/>
          <w:numId w:val="22"/>
        </w:numPr>
        <w:spacing w:before="240"/>
        <w:jc w:val="both"/>
        <w:rPr>
          <w:rFonts w:ascii="Calibri" w:eastAsia="SimSun" w:hAnsi="Calibri" w:cs="Calibri"/>
          <w:color w:val="000000"/>
          <w:sz w:val="22"/>
          <w:szCs w:val="22"/>
        </w:rPr>
      </w:pPr>
      <w:r w:rsidRPr="005E64E2">
        <w:rPr>
          <w:rFonts w:ascii="Calibri" w:eastAsia="SimSun" w:hAnsi="Calibri" w:cs="Calibri"/>
          <w:b/>
          <w:color w:val="000000"/>
          <w:sz w:val="22"/>
          <w:szCs w:val="22"/>
        </w:rPr>
        <w:t>Addenda/Corrigenda: -</w:t>
      </w:r>
      <w:r w:rsidRPr="005E64E2">
        <w:rPr>
          <w:rFonts w:ascii="Calibri" w:eastAsia="SimSun" w:hAnsi="Calibri" w:cs="Calibri"/>
          <w:color w:val="000000"/>
          <w:sz w:val="22"/>
          <w:szCs w:val="22"/>
        </w:rPr>
        <w:t xml:space="preserve"> During the tenure of the tender if any addenda/corrigenda take place that will be circulated only through the Government e-Procurement system.</w:t>
      </w:r>
      <w:r>
        <w:rPr>
          <w:rFonts w:ascii="Calibri" w:eastAsia="SimSun" w:hAnsi="Calibri" w:cs="Calibri"/>
          <w:color w:val="000000"/>
          <w:sz w:val="22"/>
          <w:szCs w:val="22"/>
        </w:rPr>
        <w:t xml:space="preserve"> </w:t>
      </w:r>
      <w:r w:rsidRPr="005E64E2">
        <w:rPr>
          <w:rFonts w:ascii="Calibri" w:eastAsia="SimSun" w:hAnsi="Calibri" w:cs="Calibri"/>
          <w:color w:val="000000"/>
          <w:sz w:val="22"/>
          <w:szCs w:val="22"/>
        </w:rPr>
        <w:t xml:space="preserve">Contractors are to keep track of all the Addendum / Corrigendum issued with a particular tender and upload the same digitally signed </w:t>
      </w:r>
      <w:r w:rsidRPr="005E64E2">
        <w:rPr>
          <w:rFonts w:ascii="Calibri" w:eastAsia="SimSun" w:hAnsi="Calibri" w:cs="Calibri"/>
          <w:color w:val="000000"/>
          <w:sz w:val="22"/>
          <w:szCs w:val="22"/>
        </w:rPr>
        <w:lastRenderedPageBreak/>
        <w:t>along with the NIT. Tenders submitted without the Addendum / Corrigendum will be informal and liable to be rejected</w:t>
      </w:r>
      <w:r>
        <w:rPr>
          <w:rFonts w:ascii="Calibri" w:eastAsia="SimSun" w:hAnsi="Calibri" w:cs="Calibri"/>
          <w:color w:val="000000"/>
          <w:sz w:val="22"/>
          <w:szCs w:val="22"/>
        </w:rPr>
        <w:t>.</w:t>
      </w:r>
    </w:p>
    <w:p w:rsidR="00450E43" w:rsidRPr="000770A4" w:rsidRDefault="00450E43" w:rsidP="00575E05">
      <w:pPr>
        <w:numPr>
          <w:ilvl w:val="0"/>
          <w:numId w:val="22"/>
        </w:numPr>
        <w:spacing w:before="240"/>
        <w:jc w:val="both"/>
        <w:rPr>
          <w:rFonts w:ascii="Calibri" w:hAnsi="Calibri" w:cs="Calibri"/>
          <w:sz w:val="22"/>
          <w:szCs w:val="22"/>
        </w:rPr>
      </w:pPr>
      <w:r w:rsidRPr="000770A4">
        <w:rPr>
          <w:rFonts w:ascii="Calibri" w:eastAsia="SimSun" w:hAnsi="Calibri" w:cs="Calibri"/>
          <w:color w:val="000000"/>
          <w:sz w:val="22"/>
          <w:szCs w:val="22"/>
        </w:rPr>
        <w:t>All possible precautions should be taken for the safety of the people and work force deployed at worksite as per safety rule in force Contractor will remain responsible for his labour in respect of his liabilities under the Workmen’s Compensation Act etc. He must deal with such cases as promptly as possible. Proper road signs as per P.W.D. practice will have to be made by the contractor at his own costs.</w:t>
      </w:r>
    </w:p>
    <w:p w:rsidR="005C6BC5" w:rsidRPr="000770A4" w:rsidRDefault="005C6BC5" w:rsidP="00575E05">
      <w:pPr>
        <w:numPr>
          <w:ilvl w:val="0"/>
          <w:numId w:val="22"/>
        </w:numPr>
        <w:spacing w:before="240"/>
        <w:jc w:val="both"/>
        <w:rPr>
          <w:rFonts w:ascii="Calibri" w:hAnsi="Calibri" w:cs="Calibri"/>
          <w:sz w:val="22"/>
          <w:szCs w:val="22"/>
        </w:rPr>
      </w:pPr>
      <w:r w:rsidRPr="000770A4">
        <w:rPr>
          <w:rFonts w:ascii="Calibri" w:eastAsia="SimSun" w:hAnsi="Calibri" w:cs="Calibri"/>
          <w:bCs/>
          <w:sz w:val="22"/>
          <w:szCs w:val="22"/>
        </w:rPr>
        <w:t>The work to be executed with necessary arrangements for safety, machineries, temporary Barricading, labour hutments, electricity and other misc. at contractors own cost. The contractor have to executed the work at site following all the guidelines of  work for the  ongoing  Covid 19 pandemic situation viz. face mask for every labours, social distancing, application of sanitizer at regular interval etc.</w:t>
      </w:r>
    </w:p>
    <w:p w:rsidR="00450E43" w:rsidRPr="00A47366" w:rsidRDefault="00450E43" w:rsidP="00A47366">
      <w:pPr>
        <w:numPr>
          <w:ilvl w:val="0"/>
          <w:numId w:val="22"/>
        </w:numPr>
        <w:spacing w:before="240"/>
        <w:jc w:val="both"/>
        <w:rPr>
          <w:rFonts w:ascii="Calibri" w:hAnsi="Calibri" w:cs="Calibri"/>
          <w:sz w:val="22"/>
          <w:szCs w:val="22"/>
        </w:rPr>
      </w:pPr>
      <w:r w:rsidRPr="000770A4">
        <w:rPr>
          <w:rFonts w:ascii="Calibri" w:eastAsia="SimSun" w:hAnsi="Calibri" w:cs="Calibri"/>
          <w:b/>
          <w:bCs/>
          <w:sz w:val="22"/>
          <w:szCs w:val="22"/>
        </w:rPr>
        <w:t xml:space="preserve">Bid </w:t>
      </w:r>
      <w:r w:rsidR="00A47366" w:rsidRPr="000770A4">
        <w:rPr>
          <w:rFonts w:ascii="Calibri" w:eastAsia="SimSun" w:hAnsi="Calibri" w:cs="Calibri"/>
          <w:b/>
          <w:bCs/>
          <w:sz w:val="22"/>
          <w:szCs w:val="22"/>
        </w:rPr>
        <w:t>Validity:</w:t>
      </w:r>
      <w:r w:rsidR="00A47366" w:rsidRPr="00A47366">
        <w:rPr>
          <w:rFonts w:ascii="Calibri" w:hAnsi="Calibri" w:cs="Calibri"/>
          <w:b/>
          <w:sz w:val="22"/>
          <w:szCs w:val="22"/>
        </w:rPr>
        <w:t xml:space="preserve"> -</w:t>
      </w:r>
      <w:r w:rsidR="00A47366">
        <w:rPr>
          <w:rFonts w:ascii="Calibri" w:hAnsi="Calibri" w:cs="Calibri"/>
          <w:sz w:val="22"/>
          <w:szCs w:val="22"/>
        </w:rPr>
        <w:t xml:space="preserve"> </w:t>
      </w:r>
      <w:r w:rsidRPr="00A47366">
        <w:rPr>
          <w:rFonts w:ascii="Calibri" w:eastAsia="SimSun" w:hAnsi="Calibri" w:cs="Calibri"/>
          <w:bCs/>
          <w:sz w:val="22"/>
          <w:szCs w:val="22"/>
        </w:rPr>
        <w:t xml:space="preserve">Bids shall remain valid </w:t>
      </w:r>
      <w:r w:rsidRPr="00A47366">
        <w:rPr>
          <w:rFonts w:ascii="Calibri" w:eastAsia="SimSun" w:hAnsi="Calibri" w:cs="Calibri"/>
          <w:sz w:val="22"/>
          <w:szCs w:val="22"/>
        </w:rPr>
        <w:t xml:space="preserve">for a period of </w:t>
      </w:r>
      <w:r w:rsidRPr="00A47366">
        <w:rPr>
          <w:rFonts w:ascii="Calibri" w:eastAsia="SimSun" w:hAnsi="Calibri" w:cs="Calibri"/>
          <w:b/>
          <w:sz w:val="22"/>
          <w:szCs w:val="22"/>
        </w:rPr>
        <w:t>120 days (One Hundred Twenty)</w:t>
      </w:r>
      <w:r w:rsidRPr="00A47366">
        <w:rPr>
          <w:rFonts w:ascii="Calibri" w:eastAsia="SimSun" w:hAnsi="Calibri" w:cs="Calibri"/>
          <w:sz w:val="22"/>
          <w:szCs w:val="22"/>
        </w:rPr>
        <w:t xml:space="preserve"> from the last date of submission of Financial Bid / Sealed Bid. If the bidder withdraws the bid during the period of bid validity the earnest money as deposited will be forfeited forthwith without assigning any reason thereof</w:t>
      </w:r>
      <w:r w:rsidR="005C6BC5" w:rsidRPr="00A47366">
        <w:rPr>
          <w:rFonts w:ascii="Calibri" w:eastAsia="SimSun" w:hAnsi="Calibri" w:cs="Calibri"/>
          <w:sz w:val="22"/>
          <w:szCs w:val="22"/>
        </w:rPr>
        <w:t>.</w:t>
      </w:r>
    </w:p>
    <w:p w:rsidR="005C6BC5" w:rsidRPr="000770A4" w:rsidRDefault="005C6BC5" w:rsidP="00575E05">
      <w:pPr>
        <w:numPr>
          <w:ilvl w:val="0"/>
          <w:numId w:val="22"/>
        </w:numPr>
        <w:autoSpaceDE w:val="0"/>
        <w:autoSpaceDN w:val="0"/>
        <w:adjustRightInd w:val="0"/>
        <w:spacing w:before="240"/>
        <w:jc w:val="both"/>
        <w:rPr>
          <w:rFonts w:ascii="Calibri" w:eastAsia="SimSun" w:hAnsi="Calibri" w:cs="Calibri"/>
          <w:sz w:val="22"/>
          <w:szCs w:val="22"/>
        </w:rPr>
      </w:pPr>
      <w:r w:rsidRPr="000770A4">
        <w:rPr>
          <w:rFonts w:ascii="Calibri" w:eastAsia="SimSun" w:hAnsi="Calibri" w:cs="Calibri"/>
          <w:sz w:val="22"/>
          <w:szCs w:val="22"/>
        </w:rPr>
        <w:t>During scrutiny, if it is come to the notice to tender inviting authority that the credential or any other papers found incorrect/manufactured/fabricated, that tenderer will not be allowed to participate in the tender and that application will be out rightly rejected without any prejudice with forfeiture of earnest money forthwith.</w:t>
      </w:r>
    </w:p>
    <w:p w:rsidR="005C6BC5" w:rsidRPr="000770A4" w:rsidRDefault="005C6BC5" w:rsidP="00D52C3F">
      <w:pPr>
        <w:spacing w:before="240"/>
        <w:ind w:left="720"/>
        <w:jc w:val="both"/>
        <w:rPr>
          <w:rFonts w:ascii="Calibri" w:eastAsia="SimSun" w:hAnsi="Calibri" w:cs="Calibri"/>
          <w:b/>
          <w:sz w:val="22"/>
          <w:szCs w:val="22"/>
        </w:rPr>
      </w:pPr>
      <w:r w:rsidRPr="000770A4">
        <w:rPr>
          <w:rFonts w:ascii="Calibri" w:eastAsia="SimSun" w:hAnsi="Calibri" w:cs="Calibri"/>
          <w:sz w:val="22"/>
          <w:szCs w:val="22"/>
        </w:rPr>
        <w:t xml:space="preserve">List of </w:t>
      </w:r>
      <w:r w:rsidRPr="000770A4">
        <w:rPr>
          <w:rFonts w:ascii="Calibri" w:eastAsia="SimSun" w:hAnsi="Calibri" w:cs="Calibri"/>
          <w:b/>
          <w:sz w:val="22"/>
          <w:szCs w:val="22"/>
        </w:rPr>
        <w:t>“Technically Qualified Bidders”</w:t>
      </w:r>
      <w:r w:rsidRPr="000770A4">
        <w:rPr>
          <w:rFonts w:ascii="Calibri" w:eastAsia="SimSun" w:hAnsi="Calibri" w:cs="Calibri"/>
          <w:sz w:val="22"/>
          <w:szCs w:val="22"/>
        </w:rPr>
        <w:t xml:space="preserve"> will be published in the web portal only. Financial Bid will be opened within a short period after such publication. Therefore, Bidders are requested to view the tender status on a regular basis. In case if there be any objection regarding Pre-qualification/ list of </w:t>
      </w:r>
      <w:r w:rsidRPr="000770A4">
        <w:rPr>
          <w:rFonts w:ascii="Calibri" w:eastAsia="SimSun" w:hAnsi="Calibri" w:cs="Calibri"/>
          <w:b/>
          <w:sz w:val="22"/>
          <w:szCs w:val="22"/>
        </w:rPr>
        <w:t>“Technically Qualified Bidders”</w:t>
      </w:r>
      <w:r w:rsidRPr="000770A4">
        <w:rPr>
          <w:rFonts w:ascii="Calibri" w:eastAsia="SimSun" w:hAnsi="Calibri" w:cs="Calibri"/>
          <w:sz w:val="22"/>
          <w:szCs w:val="22"/>
        </w:rPr>
        <w:t xml:space="preserve">, that objection should be lodged to the Chairman, Tender/Bid Evaluation Committee within </w:t>
      </w:r>
      <w:r w:rsidRPr="000770A4">
        <w:rPr>
          <w:rFonts w:ascii="Calibri" w:eastAsia="SimSun" w:hAnsi="Calibri" w:cs="Calibri"/>
          <w:b/>
          <w:bCs/>
          <w:sz w:val="22"/>
          <w:szCs w:val="22"/>
        </w:rPr>
        <w:t xml:space="preserve">24 hours </w:t>
      </w:r>
      <w:r w:rsidRPr="000770A4">
        <w:rPr>
          <w:rFonts w:ascii="Calibri" w:eastAsia="SimSun" w:hAnsi="Calibri" w:cs="Calibri"/>
          <w:sz w:val="22"/>
          <w:szCs w:val="22"/>
        </w:rPr>
        <w:t xml:space="preserve">from the date and time of publication of list of qualified Agencies and beyond that time schedule no objection will be entertained by the </w:t>
      </w:r>
      <w:r w:rsidRPr="000770A4">
        <w:rPr>
          <w:rFonts w:ascii="Calibri" w:eastAsia="SimSun" w:hAnsi="Calibri" w:cs="Calibri"/>
          <w:b/>
          <w:sz w:val="22"/>
          <w:szCs w:val="22"/>
        </w:rPr>
        <w:t>Tender/Bid Evaluation Committee.</w:t>
      </w:r>
    </w:p>
    <w:p w:rsidR="005C6BC5" w:rsidRPr="000770A4" w:rsidRDefault="005C6BC5" w:rsidP="00575E05">
      <w:pPr>
        <w:numPr>
          <w:ilvl w:val="0"/>
          <w:numId w:val="22"/>
        </w:numPr>
        <w:spacing w:before="240"/>
        <w:jc w:val="both"/>
        <w:rPr>
          <w:rFonts w:ascii="Calibri" w:hAnsi="Calibri" w:cs="Calibri"/>
          <w:sz w:val="22"/>
          <w:szCs w:val="22"/>
        </w:rPr>
      </w:pPr>
      <w:r w:rsidRPr="000770A4">
        <w:rPr>
          <w:rFonts w:ascii="Calibri" w:eastAsia="SimSun" w:hAnsi="Calibri" w:cs="Calibri"/>
          <w:sz w:val="22"/>
          <w:szCs w:val="22"/>
        </w:rPr>
        <w:t>Before issuance of the LOI, the tender inviting authority may verify the credential &amp; other documents of the lowest tenderer if found necessary. After verification, if it is found that such documents submitted by the lowest tenderer is either manufacture or false in that case, LOI will not be issued in favour of the tenderer under any circumstances.</w:t>
      </w:r>
    </w:p>
    <w:p w:rsidR="00950ADA" w:rsidRPr="00245E5D" w:rsidRDefault="00950ADA" w:rsidP="00575E05">
      <w:pPr>
        <w:numPr>
          <w:ilvl w:val="0"/>
          <w:numId w:val="22"/>
        </w:numPr>
        <w:spacing w:before="240" w:after="240"/>
        <w:jc w:val="both"/>
        <w:rPr>
          <w:rFonts w:ascii="Calibri" w:hAnsi="Calibri" w:cs="Arial"/>
          <w:sz w:val="22"/>
          <w:szCs w:val="22"/>
        </w:rPr>
      </w:pPr>
      <w:r w:rsidRPr="00245E5D">
        <w:rPr>
          <w:rFonts w:ascii="Calibri" w:hAnsi="Calibri" w:cs="Arial"/>
          <w:b/>
          <w:sz w:val="22"/>
          <w:szCs w:val="22"/>
        </w:rPr>
        <w:t>Language of Tender: -</w:t>
      </w:r>
      <w:r w:rsidRPr="00245E5D">
        <w:rPr>
          <w:rFonts w:ascii="Calibri" w:hAnsi="Calibri" w:cs="Arial"/>
          <w:sz w:val="22"/>
          <w:szCs w:val="22"/>
        </w:rPr>
        <w:t xml:space="preserve"> The tender shall be submitted in the prescribed form in English.  All literatures and correspondence in connection with the   tenders shall be in English.</w:t>
      </w:r>
    </w:p>
    <w:p w:rsidR="00950ADA" w:rsidRPr="00245E5D" w:rsidRDefault="00950ADA" w:rsidP="00575E05">
      <w:pPr>
        <w:numPr>
          <w:ilvl w:val="0"/>
          <w:numId w:val="22"/>
        </w:numPr>
        <w:spacing w:before="240" w:after="240"/>
        <w:jc w:val="both"/>
        <w:rPr>
          <w:rFonts w:ascii="Calibri" w:hAnsi="Calibri" w:cs="Arial"/>
          <w:sz w:val="22"/>
          <w:szCs w:val="22"/>
        </w:rPr>
      </w:pPr>
      <w:r w:rsidRPr="00245E5D">
        <w:rPr>
          <w:rFonts w:ascii="Calibri" w:hAnsi="Calibri" w:cs="Arial"/>
          <w:b/>
          <w:sz w:val="22"/>
          <w:szCs w:val="22"/>
        </w:rPr>
        <w:t>Others: -</w:t>
      </w:r>
      <w:r w:rsidRPr="00245E5D">
        <w:rPr>
          <w:rFonts w:ascii="Calibri" w:hAnsi="Calibri" w:cs="Arial"/>
          <w:sz w:val="22"/>
          <w:szCs w:val="22"/>
        </w:rPr>
        <w:t xml:space="preserve"> The Tender Notice along with other documents like Tender </w:t>
      </w:r>
      <w:r w:rsidRPr="005C6BC5">
        <w:rPr>
          <w:rFonts w:ascii="Calibri" w:hAnsi="Calibri" w:cs="Arial"/>
          <w:b/>
          <w:sz w:val="22"/>
          <w:szCs w:val="22"/>
        </w:rPr>
        <w:t>Form No. -1 KMDA, Technical Specification, Special Terms and Conditions, BOQ, Addendum and corrigendum etc.</w:t>
      </w:r>
      <w:r w:rsidRPr="00245E5D">
        <w:rPr>
          <w:rFonts w:ascii="Calibri" w:hAnsi="Calibri" w:cs="Arial"/>
          <w:sz w:val="22"/>
          <w:szCs w:val="22"/>
        </w:rPr>
        <w:t xml:space="preserve"> whatever documents uploaded by the department concerned thereto shall be part and parcel of the Tender.</w:t>
      </w:r>
    </w:p>
    <w:p w:rsidR="000A3913" w:rsidRPr="006358CE" w:rsidRDefault="00950ADA" w:rsidP="00575E05">
      <w:pPr>
        <w:numPr>
          <w:ilvl w:val="0"/>
          <w:numId w:val="22"/>
        </w:numPr>
        <w:spacing w:before="240" w:after="240"/>
        <w:jc w:val="both"/>
        <w:rPr>
          <w:rFonts w:ascii="Calibri" w:hAnsi="Calibri" w:cs="Calibri"/>
          <w:b/>
          <w:sz w:val="16"/>
          <w:szCs w:val="22"/>
        </w:rPr>
      </w:pPr>
      <w:r w:rsidRPr="007B7A7C">
        <w:rPr>
          <w:rFonts w:ascii="Calibri" w:hAnsi="Calibri" w:cs="Arial"/>
          <w:b/>
          <w:sz w:val="22"/>
          <w:szCs w:val="22"/>
        </w:rPr>
        <w:t>Declaration: -</w:t>
      </w:r>
      <w:r w:rsidRPr="007B7A7C">
        <w:rPr>
          <w:rFonts w:ascii="Calibri" w:hAnsi="Calibri" w:cs="Arial"/>
          <w:sz w:val="22"/>
          <w:szCs w:val="22"/>
        </w:rPr>
        <w:t xml:space="preserve"> Tenderer must upload and submit duly digitally signed a declaration as per prescribed format for confirmation of his awareness of the contract.</w:t>
      </w:r>
    </w:p>
    <w:p w:rsidR="000A3913" w:rsidRPr="000A3913" w:rsidRDefault="000A3913" w:rsidP="000A3913">
      <w:pPr>
        <w:autoSpaceDE w:val="0"/>
        <w:autoSpaceDN w:val="0"/>
        <w:adjustRightInd w:val="0"/>
        <w:ind w:firstLine="720"/>
        <w:jc w:val="both"/>
        <w:rPr>
          <w:rFonts w:ascii="Calibri" w:hAnsi="Calibri" w:cs="Arial"/>
          <w:i/>
          <w:sz w:val="12"/>
          <w:szCs w:val="22"/>
        </w:rPr>
      </w:pPr>
    </w:p>
    <w:p w:rsidR="00950ADA" w:rsidRPr="00245E5D" w:rsidRDefault="00950ADA" w:rsidP="00575E05">
      <w:pPr>
        <w:numPr>
          <w:ilvl w:val="0"/>
          <w:numId w:val="22"/>
        </w:numPr>
        <w:jc w:val="both"/>
        <w:rPr>
          <w:rFonts w:ascii="Calibri" w:hAnsi="Calibri" w:cs="Calibri"/>
          <w:b/>
          <w:sz w:val="22"/>
          <w:szCs w:val="22"/>
        </w:rPr>
      </w:pPr>
      <w:r w:rsidRPr="00245E5D">
        <w:rPr>
          <w:rFonts w:ascii="Calibri" w:hAnsi="Calibri" w:cs="Calibri"/>
          <w:b/>
          <w:sz w:val="22"/>
          <w:szCs w:val="22"/>
        </w:rPr>
        <w:t>Additional Performance Security: -</w:t>
      </w:r>
    </w:p>
    <w:p w:rsidR="00950ADA" w:rsidRPr="00245E5D" w:rsidRDefault="00950ADA" w:rsidP="003A2D21">
      <w:pPr>
        <w:numPr>
          <w:ilvl w:val="0"/>
          <w:numId w:val="25"/>
        </w:numPr>
        <w:jc w:val="both"/>
        <w:rPr>
          <w:rFonts w:ascii="Calibri" w:hAnsi="Calibri" w:cs="Arial"/>
          <w:sz w:val="22"/>
          <w:szCs w:val="22"/>
        </w:rPr>
      </w:pPr>
      <w:r w:rsidRPr="00245E5D">
        <w:rPr>
          <w:rFonts w:ascii="Calibri" w:hAnsi="Calibri" w:cs="Arial"/>
          <w:sz w:val="22"/>
          <w:szCs w:val="22"/>
        </w:rPr>
        <w:t xml:space="preserve">To ensure the quality and proper execution of the work in public interest, the </w:t>
      </w:r>
      <w:r w:rsidRPr="00905D3F">
        <w:rPr>
          <w:rFonts w:ascii="Calibri" w:hAnsi="Calibri" w:cs="Arial"/>
          <w:b/>
          <w:sz w:val="22"/>
          <w:szCs w:val="22"/>
        </w:rPr>
        <w:t>Additional Performance Security @10%</w:t>
      </w:r>
      <w:r w:rsidRPr="00245E5D">
        <w:rPr>
          <w:rFonts w:ascii="Calibri" w:hAnsi="Calibri" w:cs="Arial"/>
          <w:sz w:val="22"/>
          <w:szCs w:val="22"/>
        </w:rPr>
        <w:t xml:space="preserve"> of the tender amount shall be obtained from the successful bidder if the </w:t>
      </w:r>
      <w:r w:rsidRPr="00905D3F">
        <w:rPr>
          <w:rFonts w:ascii="Calibri" w:hAnsi="Calibri" w:cs="Arial"/>
          <w:b/>
          <w:sz w:val="22"/>
          <w:szCs w:val="22"/>
        </w:rPr>
        <w:t>accepted bid value is 80% or less</w:t>
      </w:r>
      <w:r w:rsidRPr="00245E5D">
        <w:rPr>
          <w:rFonts w:ascii="Calibri" w:hAnsi="Calibri" w:cs="Arial"/>
          <w:sz w:val="22"/>
          <w:szCs w:val="22"/>
        </w:rPr>
        <w:t xml:space="preserve"> of the Estimate put to tender.</w:t>
      </w:r>
    </w:p>
    <w:p w:rsidR="00950ADA" w:rsidRPr="00245E5D" w:rsidRDefault="00804C88" w:rsidP="003A2D21">
      <w:pPr>
        <w:numPr>
          <w:ilvl w:val="0"/>
          <w:numId w:val="25"/>
        </w:numPr>
        <w:spacing w:before="240"/>
        <w:jc w:val="both"/>
        <w:rPr>
          <w:rFonts w:ascii="Calibri" w:hAnsi="Calibri" w:cs="Arial"/>
          <w:sz w:val="22"/>
          <w:szCs w:val="22"/>
        </w:rPr>
      </w:pPr>
      <w:r w:rsidRPr="00245E5D">
        <w:rPr>
          <w:rFonts w:ascii="Calibri" w:hAnsi="Calibri" w:cs="Arial"/>
          <w:sz w:val="22"/>
          <w:szCs w:val="22"/>
        </w:rPr>
        <w:lastRenderedPageBreak/>
        <w:t>The Additional Performance Security shall be submitted in the form of Bank Guarantee from any scheduled bank before issuance of work order.</w:t>
      </w:r>
      <w:r>
        <w:rPr>
          <w:rFonts w:ascii="Calibri" w:hAnsi="Calibri" w:cs="Arial"/>
          <w:sz w:val="22"/>
          <w:szCs w:val="22"/>
        </w:rPr>
        <w:t xml:space="preserve"> ‘</w:t>
      </w:r>
      <w:r w:rsidRPr="00D90D75">
        <w:rPr>
          <w:rFonts w:ascii="Calibri" w:hAnsi="Calibri" w:cs="Arial"/>
          <w:b/>
          <w:sz w:val="22"/>
          <w:szCs w:val="22"/>
        </w:rPr>
        <w:t>’The issuing applicants must mention receiver’s details as ICICI bank, IFSC:ICIC0006950, Branch Salt Lake, Sec-I, in BG Text at which SFMS IFIN 760 message to be sent by the issuing bank to establish the authenticity of the given BG’</w:t>
      </w:r>
      <w:r>
        <w:rPr>
          <w:rFonts w:ascii="Calibri" w:hAnsi="Calibri" w:cs="Arial"/>
          <w:sz w:val="22"/>
          <w:szCs w:val="22"/>
        </w:rPr>
        <w:t>’</w:t>
      </w:r>
      <w:r w:rsidRPr="00245E5D">
        <w:rPr>
          <w:rFonts w:ascii="Calibri" w:hAnsi="Calibri" w:cs="Arial"/>
          <w:sz w:val="22"/>
          <w:szCs w:val="22"/>
        </w:rPr>
        <w:t xml:space="preserve"> If the bidder fails to submit the Additional Performance Security within seven working days from the date of issuance of LOI, his Earnest Money Deposit will be forfeited and other necessary action as per NIT like blacklisting of the contractor, etc. may be taken. The Bank Guarantee shall have to be valid up to end of the contract period and shall be renewed accordingly, if required</w:t>
      </w:r>
      <w:r w:rsidR="00950ADA" w:rsidRPr="00245E5D">
        <w:rPr>
          <w:rFonts w:ascii="Calibri" w:hAnsi="Calibri" w:cs="Arial"/>
          <w:sz w:val="22"/>
          <w:szCs w:val="22"/>
        </w:rPr>
        <w:t>.</w:t>
      </w:r>
    </w:p>
    <w:p w:rsidR="009922A5" w:rsidRPr="009922A5" w:rsidRDefault="00950ADA" w:rsidP="003A2D21">
      <w:pPr>
        <w:numPr>
          <w:ilvl w:val="0"/>
          <w:numId w:val="1"/>
        </w:numPr>
        <w:spacing w:before="240" w:after="240"/>
        <w:jc w:val="both"/>
        <w:rPr>
          <w:rFonts w:ascii="Calibri" w:hAnsi="Calibri" w:cs="Calibri"/>
          <w:b/>
          <w:sz w:val="22"/>
          <w:szCs w:val="22"/>
        </w:rPr>
      </w:pPr>
      <w:r w:rsidRPr="009922A5">
        <w:rPr>
          <w:rFonts w:ascii="Calibri" w:hAnsi="Calibri" w:cs="Arial"/>
          <w:sz w:val="22"/>
          <w:szCs w:val="22"/>
        </w:rPr>
        <w:t>The Bank Guarantee shall be returned immediately on successful completion of the contract. If the bidder fails to complete the work successfully, the Additional Performance Security shall be forfeited at any time during pendency of the contract period after serving proper notice to the contractor. Necessary provisions regarding deduction of security deposit from the progressive bills of the contractor as per relevant clauses of the contract shall in no way be altered / affected by provision of this Additional Performance Security.</w:t>
      </w:r>
    </w:p>
    <w:p w:rsidR="00AC1189" w:rsidRPr="00CB1966" w:rsidRDefault="00AC1189" w:rsidP="00CB1966">
      <w:pPr>
        <w:spacing w:before="240"/>
        <w:ind w:left="1418"/>
        <w:jc w:val="both"/>
        <w:rPr>
          <w:rFonts w:ascii="Calibri" w:hAnsi="Calibri" w:cs="Arial"/>
          <w:i/>
          <w:sz w:val="22"/>
          <w:szCs w:val="22"/>
        </w:rPr>
      </w:pPr>
    </w:p>
    <w:p w:rsidR="00950ADA" w:rsidRPr="00245E5D" w:rsidRDefault="00950ADA" w:rsidP="003A2D21">
      <w:pPr>
        <w:ind w:left="426"/>
        <w:jc w:val="both"/>
        <w:rPr>
          <w:rFonts w:ascii="Calibri" w:hAnsi="Calibri" w:cs="Arial"/>
          <w:b/>
          <w:sz w:val="22"/>
          <w:szCs w:val="22"/>
        </w:rPr>
      </w:pPr>
      <w:r w:rsidRPr="006358CE">
        <w:rPr>
          <w:rFonts w:ascii="Calibri" w:hAnsi="Calibri" w:cs="Arial"/>
          <w:b/>
          <w:sz w:val="22"/>
          <w:szCs w:val="22"/>
        </w:rPr>
        <w:t>The tender inviting authority reserves the right to accept or reject any or all the tenders without assigning any reason what so ever.</w:t>
      </w:r>
    </w:p>
    <w:p w:rsidR="00950ADA" w:rsidRPr="00245E5D" w:rsidRDefault="00950ADA" w:rsidP="003A2D21">
      <w:pPr>
        <w:ind w:left="426"/>
        <w:jc w:val="both"/>
        <w:rPr>
          <w:rFonts w:ascii="Calibri" w:hAnsi="Calibri" w:cs="Arial"/>
          <w:b/>
          <w:sz w:val="10"/>
          <w:szCs w:val="22"/>
        </w:rPr>
      </w:pPr>
    </w:p>
    <w:p w:rsidR="00950ADA" w:rsidRDefault="00D301E9" w:rsidP="003A2D21">
      <w:pPr>
        <w:ind w:left="426"/>
        <w:jc w:val="both"/>
        <w:rPr>
          <w:rFonts w:ascii="Calibri" w:hAnsi="Calibri" w:cs="Arial"/>
          <w:sz w:val="22"/>
          <w:szCs w:val="22"/>
        </w:rPr>
      </w:pPr>
      <w:r>
        <w:rPr>
          <w:rFonts w:ascii="Calibri" w:hAnsi="Calibri" w:cs="Arial"/>
          <w:noProof/>
          <w:sz w:val="22"/>
          <w:szCs w:val="22"/>
        </w:rPr>
        <w:drawing>
          <wp:anchor distT="0" distB="0" distL="114300" distR="114300" simplePos="0" relativeHeight="251656704" behindDoc="1" locked="0" layoutInCell="1" allowOverlap="1">
            <wp:simplePos x="0" y="0"/>
            <wp:positionH relativeFrom="column">
              <wp:posOffset>5000625</wp:posOffset>
            </wp:positionH>
            <wp:positionV relativeFrom="paragraph">
              <wp:posOffset>60325</wp:posOffset>
            </wp:positionV>
            <wp:extent cx="781050" cy="752475"/>
            <wp:effectExtent l="19050" t="0" r="0" b="0"/>
            <wp:wrapNone/>
            <wp:docPr id="3" name="Picture 3" descr="SIGN_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_SE 1"/>
                    <pic:cNvPicPr>
                      <a:picLocks noChangeAspect="1" noChangeArrowheads="1"/>
                    </pic:cNvPicPr>
                  </pic:nvPicPr>
                  <pic:blipFill>
                    <a:blip r:embed="rId10" cstate="print"/>
                    <a:srcRect/>
                    <a:stretch>
                      <a:fillRect/>
                    </a:stretch>
                  </pic:blipFill>
                  <pic:spPr bwMode="auto">
                    <a:xfrm>
                      <a:off x="0" y="0"/>
                      <a:ext cx="781050" cy="752475"/>
                    </a:xfrm>
                    <a:prstGeom prst="rect">
                      <a:avLst/>
                    </a:prstGeom>
                    <a:noFill/>
                    <a:ln w="9525">
                      <a:noFill/>
                      <a:miter lim="800000"/>
                      <a:headEnd/>
                      <a:tailEnd/>
                    </a:ln>
                  </pic:spPr>
                </pic:pic>
              </a:graphicData>
            </a:graphic>
          </wp:anchor>
        </w:drawing>
      </w:r>
      <w:r w:rsidR="00950ADA" w:rsidRPr="00245E5D">
        <w:rPr>
          <w:rFonts w:ascii="Calibri" w:hAnsi="Calibri" w:cs="Arial"/>
          <w:sz w:val="22"/>
          <w:szCs w:val="22"/>
        </w:rPr>
        <w:t xml:space="preserve">For detail information please visits </w:t>
      </w:r>
      <w:hyperlink r:id="rId11" w:history="1">
        <w:r w:rsidR="001F1D75" w:rsidRPr="00F66121">
          <w:rPr>
            <w:rStyle w:val="Hyperlink"/>
          </w:rPr>
          <w:t>https://wbtenders.gov</w:t>
        </w:r>
      </w:hyperlink>
      <w:r w:rsidR="001F1D75">
        <w:rPr>
          <w:rFonts w:ascii="Calibri" w:hAnsi="Calibri" w:cs="Arial"/>
          <w:sz w:val="22"/>
          <w:szCs w:val="22"/>
        </w:rPr>
        <w:t xml:space="preserve"> </w:t>
      </w:r>
      <w:r w:rsidR="00950ADA" w:rsidRPr="00245E5D">
        <w:rPr>
          <w:rFonts w:ascii="Calibri" w:hAnsi="Calibri" w:cs="Arial"/>
          <w:sz w:val="22"/>
          <w:szCs w:val="22"/>
        </w:rPr>
        <w:t xml:space="preserve">in &amp; </w:t>
      </w:r>
      <w:hyperlink r:id="rId12" w:history="1">
        <w:r w:rsidR="001F1D75" w:rsidRPr="00F66121">
          <w:rPr>
            <w:rStyle w:val="Hyperlink"/>
            <w:rFonts w:ascii="Calibri" w:hAnsi="Calibri" w:cs="Arial"/>
            <w:sz w:val="22"/>
            <w:szCs w:val="22"/>
          </w:rPr>
          <w:t>www.kmda.wb.gov.in</w:t>
        </w:r>
      </w:hyperlink>
    </w:p>
    <w:p w:rsidR="00CB1966" w:rsidRDefault="00CB1966" w:rsidP="003A2D21">
      <w:pPr>
        <w:ind w:left="426"/>
        <w:jc w:val="both"/>
        <w:rPr>
          <w:rFonts w:ascii="Calibri" w:hAnsi="Calibri" w:cs="Arial"/>
          <w:sz w:val="22"/>
          <w:szCs w:val="22"/>
        </w:rPr>
      </w:pPr>
    </w:p>
    <w:p w:rsidR="00CB1966" w:rsidRDefault="00CB1966" w:rsidP="003A2D21">
      <w:pPr>
        <w:ind w:left="426"/>
        <w:jc w:val="both"/>
        <w:rPr>
          <w:rFonts w:ascii="Calibri" w:hAnsi="Calibri" w:cs="Arial"/>
          <w:sz w:val="22"/>
          <w:szCs w:val="22"/>
        </w:rPr>
      </w:pPr>
    </w:p>
    <w:p w:rsidR="00CB1966" w:rsidRPr="00245E5D" w:rsidRDefault="00CB1966" w:rsidP="003A2D21">
      <w:pPr>
        <w:ind w:left="426"/>
        <w:jc w:val="both"/>
        <w:rPr>
          <w:rFonts w:ascii="Calibri" w:hAnsi="Calibri" w:cs="Arial"/>
          <w:sz w:val="22"/>
          <w:szCs w:val="22"/>
        </w:rPr>
      </w:pPr>
    </w:p>
    <w:p w:rsidR="00950ADA" w:rsidRPr="00245E5D" w:rsidRDefault="00950ADA" w:rsidP="003A2D21">
      <w:pPr>
        <w:jc w:val="both"/>
        <w:rPr>
          <w:rFonts w:ascii="Calibri" w:hAnsi="Calibri" w:cs="Arial"/>
          <w:sz w:val="22"/>
          <w:szCs w:val="22"/>
        </w:rPr>
      </w:pPr>
    </w:p>
    <w:p w:rsidR="00950ADA" w:rsidRPr="0064335B" w:rsidRDefault="008E6386" w:rsidP="003A2D21">
      <w:pPr>
        <w:tabs>
          <w:tab w:val="left" w:pos="180"/>
        </w:tabs>
        <w:jc w:val="both"/>
        <w:rPr>
          <w:rFonts w:ascii="Calibri" w:hAnsi="Calibri" w:cs="Calibri"/>
          <w:b/>
          <w:bCs/>
          <w:color w:val="0D0D0D"/>
          <w:sz w:val="20"/>
          <w:szCs w:val="20"/>
        </w:rPr>
      </w:pP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r>
      <w:r>
        <w:rPr>
          <w:rFonts w:ascii="Cambria" w:hAnsi="Cambria" w:cs="Arial"/>
          <w:b/>
          <w:bCs/>
          <w:i/>
          <w:color w:val="0D0D0D"/>
          <w:sz w:val="20"/>
          <w:szCs w:val="20"/>
        </w:rPr>
        <w:tab/>
        <w:t xml:space="preserve"> </w:t>
      </w:r>
      <w:r w:rsidR="00950ADA">
        <w:rPr>
          <w:rFonts w:ascii="Cambria" w:hAnsi="Cambria" w:cs="Arial"/>
          <w:b/>
          <w:bCs/>
          <w:i/>
          <w:color w:val="0D0D0D"/>
          <w:sz w:val="20"/>
          <w:szCs w:val="20"/>
        </w:rPr>
        <w:t xml:space="preserve">  </w:t>
      </w:r>
      <w:r w:rsidR="00950ADA" w:rsidRPr="0064335B">
        <w:rPr>
          <w:rFonts w:ascii="Calibri" w:hAnsi="Calibri" w:cs="Calibri"/>
          <w:b/>
          <w:bCs/>
          <w:color w:val="0D0D0D"/>
          <w:sz w:val="20"/>
          <w:szCs w:val="20"/>
        </w:rPr>
        <w:t>Superintending Engineer,</w:t>
      </w:r>
    </w:p>
    <w:p w:rsidR="00950ADA" w:rsidRDefault="00950ADA" w:rsidP="003A2D21">
      <w:pPr>
        <w:pStyle w:val="Heading3"/>
        <w:spacing w:before="0"/>
        <w:rPr>
          <w:rFonts w:ascii="Calibri" w:hAnsi="Calibri" w:cs="Calibri"/>
          <w:bCs w:val="0"/>
          <w:color w:val="0D0D0D"/>
          <w:sz w:val="20"/>
          <w:szCs w:val="20"/>
        </w:rPr>
      </w:pPr>
      <w:r w:rsidRPr="0064335B">
        <w:rPr>
          <w:rFonts w:ascii="Calibri" w:hAnsi="Calibri" w:cs="Calibri"/>
          <w:bCs w:val="0"/>
          <w:color w:val="0D0D0D"/>
          <w:sz w:val="20"/>
          <w:szCs w:val="20"/>
        </w:rPr>
        <w:t xml:space="preserve">   </w:t>
      </w:r>
      <w:r w:rsidRPr="0064335B">
        <w:rPr>
          <w:rFonts w:ascii="Calibri" w:hAnsi="Calibri" w:cs="Calibri"/>
          <w:bCs w:val="0"/>
          <w:color w:val="0D0D0D"/>
          <w:sz w:val="20"/>
          <w:szCs w:val="20"/>
        </w:rPr>
        <w:tab/>
      </w:r>
      <w:r w:rsidRPr="0064335B">
        <w:rPr>
          <w:rFonts w:ascii="Calibri" w:hAnsi="Calibri" w:cs="Calibri"/>
          <w:bCs w:val="0"/>
          <w:color w:val="0D0D0D"/>
          <w:sz w:val="20"/>
          <w:szCs w:val="20"/>
        </w:rPr>
        <w:tab/>
      </w:r>
      <w:r w:rsidRPr="0064335B">
        <w:rPr>
          <w:rFonts w:ascii="Calibri" w:hAnsi="Calibri" w:cs="Calibri"/>
          <w:bCs w:val="0"/>
          <w:color w:val="0D0D0D"/>
          <w:sz w:val="20"/>
          <w:szCs w:val="20"/>
        </w:rPr>
        <w:tab/>
      </w:r>
      <w:r w:rsidRPr="0064335B">
        <w:rPr>
          <w:rFonts w:ascii="Calibri" w:hAnsi="Calibri" w:cs="Calibri"/>
          <w:bCs w:val="0"/>
          <w:color w:val="0D0D0D"/>
          <w:sz w:val="20"/>
          <w:szCs w:val="20"/>
        </w:rPr>
        <w:tab/>
      </w:r>
      <w:r w:rsidRPr="0064335B">
        <w:rPr>
          <w:rFonts w:ascii="Calibri" w:hAnsi="Calibri" w:cs="Calibri"/>
          <w:bCs w:val="0"/>
          <w:color w:val="0D0D0D"/>
          <w:sz w:val="20"/>
          <w:szCs w:val="20"/>
        </w:rPr>
        <w:tab/>
        <w:t xml:space="preserve">                                                </w:t>
      </w:r>
      <w:r w:rsidR="00245E5D" w:rsidRPr="0064335B">
        <w:rPr>
          <w:rFonts w:ascii="Calibri" w:hAnsi="Calibri" w:cs="Calibri"/>
          <w:bCs w:val="0"/>
          <w:color w:val="0D0D0D"/>
          <w:sz w:val="20"/>
          <w:szCs w:val="20"/>
        </w:rPr>
        <w:t xml:space="preserve">           </w:t>
      </w:r>
      <w:r w:rsidR="008E6386" w:rsidRPr="0064335B">
        <w:rPr>
          <w:rFonts w:ascii="Calibri" w:hAnsi="Calibri" w:cs="Calibri"/>
          <w:bCs w:val="0"/>
          <w:color w:val="0D0D0D"/>
          <w:sz w:val="20"/>
          <w:szCs w:val="20"/>
        </w:rPr>
        <w:t xml:space="preserve">       </w:t>
      </w:r>
      <w:r w:rsidR="0064335B">
        <w:rPr>
          <w:rFonts w:ascii="Calibri" w:hAnsi="Calibri" w:cs="Calibri"/>
          <w:bCs w:val="0"/>
          <w:color w:val="0D0D0D"/>
          <w:sz w:val="20"/>
          <w:szCs w:val="20"/>
        </w:rPr>
        <w:t xml:space="preserve">      </w:t>
      </w:r>
      <w:r w:rsidR="008E6386" w:rsidRPr="0064335B">
        <w:rPr>
          <w:rFonts w:ascii="Calibri" w:hAnsi="Calibri" w:cs="Calibri"/>
          <w:bCs w:val="0"/>
          <w:color w:val="0D0D0D"/>
          <w:sz w:val="20"/>
          <w:szCs w:val="20"/>
        </w:rPr>
        <w:t xml:space="preserve">  </w:t>
      </w:r>
      <w:r w:rsidRPr="0064335B">
        <w:rPr>
          <w:rFonts w:ascii="Calibri" w:hAnsi="Calibri" w:cs="Calibri"/>
          <w:bCs w:val="0"/>
          <w:color w:val="0D0D0D"/>
          <w:sz w:val="20"/>
          <w:szCs w:val="20"/>
        </w:rPr>
        <w:t xml:space="preserve">  Circle No. III, R&amp;B Sector, KMDA</w:t>
      </w:r>
    </w:p>
    <w:p w:rsidR="00AC1189" w:rsidRDefault="00AC1189" w:rsidP="00AC1189"/>
    <w:p w:rsidR="00950ADA" w:rsidRPr="00777774" w:rsidRDefault="00E35427" w:rsidP="003A2D21">
      <w:pPr>
        <w:pStyle w:val="Heading3"/>
        <w:spacing w:before="0"/>
        <w:jc w:val="center"/>
        <w:rPr>
          <w:rFonts w:ascii="Calibri" w:hAnsi="Calibri" w:cs="Calibri"/>
          <w:bCs w:val="0"/>
          <w:color w:val="0D0D0D"/>
          <w:sz w:val="20"/>
          <w:szCs w:val="20"/>
        </w:rPr>
      </w:pPr>
      <w:r w:rsidRPr="00777774">
        <w:rPr>
          <w:rFonts w:ascii="Calibri" w:hAnsi="Calibri" w:cs="Calibri"/>
          <w:bCs w:val="0"/>
          <w:sz w:val="20"/>
          <w:szCs w:val="20"/>
        </w:rPr>
        <w:t xml:space="preserve">No: </w:t>
      </w:r>
      <w:r w:rsidR="00BA2647">
        <w:rPr>
          <w:rFonts w:ascii="Calibri" w:hAnsi="Calibri" w:cs="Calibri"/>
          <w:bCs w:val="0"/>
          <w:sz w:val="20"/>
          <w:szCs w:val="20"/>
        </w:rPr>
        <w:t>198</w:t>
      </w:r>
      <w:r w:rsidR="00950ADA" w:rsidRPr="00777774">
        <w:rPr>
          <w:rFonts w:ascii="Calibri" w:hAnsi="Calibri" w:cs="Calibri"/>
          <w:bCs w:val="0"/>
          <w:sz w:val="20"/>
          <w:szCs w:val="20"/>
        </w:rPr>
        <w:t xml:space="preserve">/SE/C-III/R&amp;B/KMDA/T-3                                                 </w:t>
      </w:r>
      <w:r w:rsidR="00950ADA" w:rsidRPr="00777774">
        <w:rPr>
          <w:rFonts w:ascii="Calibri" w:hAnsi="Calibri" w:cs="Calibri"/>
          <w:bCs w:val="0"/>
          <w:sz w:val="20"/>
          <w:szCs w:val="20"/>
        </w:rPr>
        <w:tab/>
        <w:t xml:space="preserve">                   </w:t>
      </w:r>
      <w:r w:rsidR="00C1189C" w:rsidRPr="00777774">
        <w:rPr>
          <w:rFonts w:ascii="Calibri" w:hAnsi="Calibri" w:cs="Calibri"/>
          <w:bCs w:val="0"/>
          <w:sz w:val="20"/>
          <w:szCs w:val="20"/>
        </w:rPr>
        <w:t xml:space="preserve">                   </w:t>
      </w:r>
      <w:r w:rsidR="00C1189C" w:rsidRPr="00777774">
        <w:rPr>
          <w:rFonts w:ascii="Calibri" w:hAnsi="Calibri" w:cs="Calibri"/>
          <w:bCs w:val="0"/>
          <w:sz w:val="20"/>
          <w:szCs w:val="20"/>
        </w:rPr>
        <w:tab/>
        <w:t xml:space="preserve">    Date: </w:t>
      </w:r>
      <w:r w:rsidR="00D87E81" w:rsidRPr="00777774">
        <w:rPr>
          <w:rFonts w:ascii="Calibri" w:hAnsi="Calibri" w:cs="Calibri"/>
          <w:bCs w:val="0"/>
          <w:sz w:val="20"/>
          <w:szCs w:val="20"/>
        </w:rPr>
        <w:t xml:space="preserve"> </w:t>
      </w:r>
      <w:r w:rsidR="00BA2647">
        <w:rPr>
          <w:rFonts w:ascii="Calibri" w:hAnsi="Calibri" w:cs="Calibri"/>
          <w:bCs w:val="0"/>
          <w:sz w:val="20"/>
          <w:szCs w:val="20"/>
        </w:rPr>
        <w:t>27</w:t>
      </w:r>
      <w:r w:rsidR="00FA51BA">
        <w:rPr>
          <w:rFonts w:ascii="Calibri" w:hAnsi="Calibri" w:cs="Calibri"/>
          <w:bCs w:val="0"/>
          <w:sz w:val="20"/>
          <w:szCs w:val="20"/>
        </w:rPr>
        <w:t>/</w:t>
      </w:r>
      <w:r w:rsidR="00BA2647">
        <w:rPr>
          <w:rFonts w:ascii="Calibri" w:hAnsi="Calibri" w:cs="Calibri"/>
          <w:bCs w:val="0"/>
          <w:sz w:val="20"/>
          <w:szCs w:val="20"/>
        </w:rPr>
        <w:t>12</w:t>
      </w:r>
      <w:r w:rsidR="00950ADA" w:rsidRPr="00777774">
        <w:rPr>
          <w:rFonts w:ascii="Calibri" w:hAnsi="Calibri" w:cs="Calibri"/>
          <w:bCs w:val="0"/>
          <w:sz w:val="20"/>
          <w:szCs w:val="20"/>
        </w:rPr>
        <w:t>/202</w:t>
      </w:r>
      <w:r w:rsidR="00FC0BB5">
        <w:rPr>
          <w:rFonts w:ascii="Calibri" w:hAnsi="Calibri" w:cs="Calibri"/>
          <w:bCs w:val="0"/>
          <w:sz w:val="20"/>
          <w:szCs w:val="20"/>
        </w:rPr>
        <w:t>4</w:t>
      </w:r>
    </w:p>
    <w:p w:rsidR="00950ADA" w:rsidRPr="007D6DE0" w:rsidRDefault="00950ADA" w:rsidP="003A2D21">
      <w:pPr>
        <w:rPr>
          <w:sz w:val="8"/>
        </w:rPr>
      </w:pPr>
    </w:p>
    <w:p w:rsidR="00950ADA" w:rsidRDefault="0035231E" w:rsidP="003A2D21">
      <w:pPr>
        <w:pStyle w:val="BodyText"/>
        <w:tabs>
          <w:tab w:val="left" w:pos="-90"/>
        </w:tabs>
        <w:spacing w:line="240" w:lineRule="auto"/>
        <w:rPr>
          <w:rFonts w:ascii="Calibri" w:hAnsi="Calibri" w:cs="Arial"/>
          <w:b/>
          <w:sz w:val="22"/>
        </w:rPr>
      </w:pPr>
      <w:r>
        <w:rPr>
          <w:noProof/>
          <w:lang w:bidi="ar-SA"/>
        </w:rPr>
        <w:drawing>
          <wp:anchor distT="0" distB="0" distL="114300" distR="114300" simplePos="0" relativeHeight="251657728" behindDoc="1" locked="0" layoutInCell="1" allowOverlap="1">
            <wp:simplePos x="0" y="0"/>
            <wp:positionH relativeFrom="column">
              <wp:posOffset>5286375</wp:posOffset>
            </wp:positionH>
            <wp:positionV relativeFrom="paragraph">
              <wp:posOffset>356870</wp:posOffset>
            </wp:positionV>
            <wp:extent cx="781050" cy="752475"/>
            <wp:effectExtent l="19050" t="0" r="0" b="0"/>
            <wp:wrapNone/>
            <wp:docPr id="4" name="Picture 4" descr="SIGN_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_SE 1"/>
                    <pic:cNvPicPr>
                      <a:picLocks noChangeAspect="1" noChangeArrowheads="1"/>
                    </pic:cNvPicPr>
                  </pic:nvPicPr>
                  <pic:blipFill>
                    <a:blip r:embed="rId10" cstate="print"/>
                    <a:srcRect/>
                    <a:stretch>
                      <a:fillRect/>
                    </a:stretch>
                  </pic:blipFill>
                  <pic:spPr bwMode="auto">
                    <a:xfrm>
                      <a:off x="0" y="0"/>
                      <a:ext cx="781050" cy="752475"/>
                    </a:xfrm>
                    <a:prstGeom prst="rect">
                      <a:avLst/>
                    </a:prstGeom>
                    <a:noFill/>
                    <a:ln w="9525">
                      <a:noFill/>
                      <a:miter lim="800000"/>
                      <a:headEnd/>
                      <a:tailEnd/>
                    </a:ln>
                  </pic:spPr>
                </pic:pic>
              </a:graphicData>
            </a:graphic>
          </wp:anchor>
        </w:drawing>
      </w:r>
      <w:r w:rsidR="00950ADA" w:rsidRPr="007D6DE0">
        <w:rPr>
          <w:rFonts w:ascii="Calibri" w:hAnsi="Calibri" w:cs="Arial"/>
          <w:b/>
          <w:sz w:val="22"/>
        </w:rPr>
        <w:t xml:space="preserve">Copy forwarded to the Deputy Secretary, P.R. Department, KMDA- enclosed please </w:t>
      </w:r>
      <w:r w:rsidR="00674AC0">
        <w:rPr>
          <w:rFonts w:ascii="Calibri" w:hAnsi="Calibri" w:cs="Arial"/>
          <w:b/>
          <w:sz w:val="22"/>
        </w:rPr>
        <w:t>2 (Two</w:t>
      </w:r>
      <w:r w:rsidR="00950ADA" w:rsidRPr="007D6DE0">
        <w:rPr>
          <w:rFonts w:ascii="Calibri" w:hAnsi="Calibri" w:cs="Arial"/>
          <w:b/>
          <w:sz w:val="22"/>
        </w:rPr>
        <w:t xml:space="preserve">) </w:t>
      </w:r>
      <w:r w:rsidR="00674AC0">
        <w:rPr>
          <w:rFonts w:ascii="Calibri" w:hAnsi="Calibri" w:cs="Arial"/>
          <w:b/>
          <w:sz w:val="22"/>
        </w:rPr>
        <w:t xml:space="preserve">Detailed </w:t>
      </w:r>
      <w:r w:rsidR="00674AC0" w:rsidRPr="007D6DE0">
        <w:rPr>
          <w:rFonts w:ascii="Calibri" w:hAnsi="Calibri" w:cs="Arial"/>
          <w:b/>
          <w:sz w:val="22"/>
        </w:rPr>
        <w:t>Copies</w:t>
      </w:r>
      <w:r w:rsidR="00674AC0">
        <w:rPr>
          <w:rFonts w:ascii="Calibri" w:hAnsi="Calibri" w:cs="Arial"/>
          <w:b/>
          <w:sz w:val="22"/>
        </w:rPr>
        <w:t xml:space="preserve"> &amp; 4 (Four) Abridge Copies</w:t>
      </w:r>
      <w:r w:rsidR="00674AC0" w:rsidRPr="007D6DE0">
        <w:rPr>
          <w:rFonts w:ascii="Calibri" w:hAnsi="Calibri" w:cs="Arial"/>
          <w:b/>
          <w:sz w:val="22"/>
        </w:rPr>
        <w:t xml:space="preserve"> </w:t>
      </w:r>
      <w:r w:rsidR="00950ADA" w:rsidRPr="007D6DE0">
        <w:rPr>
          <w:rFonts w:ascii="Calibri" w:hAnsi="Calibri" w:cs="Arial"/>
          <w:b/>
          <w:sz w:val="22"/>
        </w:rPr>
        <w:t>of this NIT</w:t>
      </w:r>
      <w:r w:rsidR="00674AC0">
        <w:rPr>
          <w:rFonts w:ascii="Calibri" w:hAnsi="Calibri" w:cs="Arial"/>
          <w:b/>
          <w:sz w:val="22"/>
        </w:rPr>
        <w:t>.</w:t>
      </w:r>
      <w:r w:rsidR="00950ADA" w:rsidRPr="007D6DE0">
        <w:rPr>
          <w:rFonts w:ascii="Calibri" w:hAnsi="Calibri" w:cs="Arial"/>
          <w:b/>
          <w:sz w:val="22"/>
        </w:rPr>
        <w:t xml:space="preserve"> He is requested to kindly circulate the NIT as per prevailing norms of KMDA.</w:t>
      </w:r>
    </w:p>
    <w:p w:rsidR="00D301E9" w:rsidRPr="0015090A" w:rsidRDefault="00D301E9" w:rsidP="003A2D21">
      <w:pPr>
        <w:pStyle w:val="BodyText"/>
        <w:tabs>
          <w:tab w:val="left" w:pos="-90"/>
        </w:tabs>
        <w:spacing w:line="240" w:lineRule="auto"/>
        <w:rPr>
          <w:rFonts w:ascii="Calibri" w:hAnsi="Calibri" w:cs="Arial"/>
          <w:b/>
          <w:sz w:val="22"/>
        </w:rPr>
      </w:pPr>
    </w:p>
    <w:p w:rsidR="00950ADA" w:rsidRDefault="00950ADA" w:rsidP="003A2D21">
      <w:pPr>
        <w:pStyle w:val="BodyText"/>
        <w:tabs>
          <w:tab w:val="left" w:pos="-90"/>
        </w:tabs>
        <w:spacing w:line="240" w:lineRule="auto"/>
        <w:rPr>
          <w:rFonts w:ascii="Calibri" w:hAnsi="Calibri" w:cs="Arial"/>
          <w:b/>
          <w:i/>
          <w:sz w:val="22"/>
        </w:rPr>
      </w:pPr>
    </w:p>
    <w:p w:rsidR="00950ADA" w:rsidRDefault="00950ADA" w:rsidP="003A2D21">
      <w:pPr>
        <w:pStyle w:val="BodyText"/>
        <w:tabs>
          <w:tab w:val="left" w:pos="-90"/>
        </w:tabs>
        <w:spacing w:line="240" w:lineRule="auto"/>
        <w:rPr>
          <w:rFonts w:ascii="Cambria" w:hAnsi="Cambria"/>
          <w:sz w:val="22"/>
        </w:rPr>
      </w:pPr>
    </w:p>
    <w:p w:rsidR="00950ADA" w:rsidRPr="00DE2DF5" w:rsidRDefault="00950ADA" w:rsidP="003A2D21">
      <w:pPr>
        <w:tabs>
          <w:tab w:val="left" w:pos="180"/>
        </w:tabs>
        <w:jc w:val="both"/>
        <w:rPr>
          <w:rFonts w:ascii="Calibri" w:hAnsi="Calibri" w:cs="Calibri"/>
          <w:b/>
          <w:bCs/>
          <w:color w:val="0D0D0D"/>
          <w:sz w:val="20"/>
          <w:szCs w:val="20"/>
        </w:rPr>
      </w:pP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Pr>
          <w:rFonts w:ascii="Cambria" w:hAnsi="Cambria" w:cs="Arial"/>
          <w:bCs/>
          <w:i/>
          <w:sz w:val="20"/>
          <w:szCs w:val="20"/>
        </w:rPr>
        <w:tab/>
      </w:r>
      <w:r w:rsidRPr="00DE2DF5">
        <w:rPr>
          <w:rFonts w:ascii="Calibri" w:hAnsi="Calibri" w:cs="Calibri"/>
          <w:b/>
          <w:bCs/>
          <w:sz w:val="20"/>
          <w:szCs w:val="20"/>
        </w:rPr>
        <w:t xml:space="preserve">                                    </w:t>
      </w:r>
      <w:r w:rsidR="000541D7" w:rsidRPr="00DE2DF5">
        <w:rPr>
          <w:rFonts w:ascii="Calibri" w:hAnsi="Calibri" w:cs="Calibri"/>
          <w:b/>
          <w:bCs/>
          <w:sz w:val="20"/>
          <w:szCs w:val="20"/>
        </w:rPr>
        <w:t xml:space="preserve">  </w:t>
      </w:r>
      <w:r w:rsidRPr="00DE2DF5">
        <w:rPr>
          <w:rFonts w:ascii="Calibri" w:hAnsi="Calibri" w:cs="Calibri"/>
          <w:b/>
          <w:bCs/>
          <w:sz w:val="20"/>
          <w:szCs w:val="20"/>
        </w:rPr>
        <w:t xml:space="preserve">  </w:t>
      </w:r>
      <w:r w:rsidRPr="00DE2DF5">
        <w:rPr>
          <w:rFonts w:ascii="Calibri" w:hAnsi="Calibri" w:cs="Calibri"/>
          <w:b/>
          <w:bCs/>
          <w:color w:val="0D0D0D"/>
          <w:sz w:val="20"/>
          <w:szCs w:val="20"/>
        </w:rPr>
        <w:t>Superintending Engineer,</w:t>
      </w:r>
    </w:p>
    <w:p w:rsidR="00950ADA" w:rsidRPr="00950ADA" w:rsidRDefault="00950ADA" w:rsidP="003A2D21">
      <w:pPr>
        <w:pStyle w:val="Heading3"/>
        <w:spacing w:before="0"/>
        <w:rPr>
          <w:sz w:val="10"/>
        </w:rPr>
      </w:pPr>
      <w:r w:rsidRPr="0015090A">
        <w:rPr>
          <w:rFonts w:ascii="Calibri" w:hAnsi="Calibri" w:cs="Calibri"/>
          <w:color w:val="0D0D0D"/>
          <w:sz w:val="20"/>
          <w:szCs w:val="20"/>
        </w:rPr>
        <w:t xml:space="preserve">   </w:t>
      </w:r>
      <w:r w:rsidRPr="0015090A">
        <w:rPr>
          <w:rFonts w:ascii="Calibri" w:hAnsi="Calibri" w:cs="Calibri"/>
          <w:color w:val="0D0D0D"/>
          <w:sz w:val="20"/>
          <w:szCs w:val="20"/>
        </w:rPr>
        <w:tab/>
      </w:r>
      <w:r w:rsidRPr="0015090A">
        <w:rPr>
          <w:rFonts w:ascii="Calibri" w:hAnsi="Calibri" w:cs="Calibri"/>
          <w:color w:val="0D0D0D"/>
          <w:sz w:val="20"/>
          <w:szCs w:val="20"/>
        </w:rPr>
        <w:tab/>
      </w:r>
      <w:r w:rsidRPr="0015090A">
        <w:rPr>
          <w:rFonts w:ascii="Calibri" w:hAnsi="Calibri" w:cs="Calibri"/>
          <w:color w:val="0D0D0D"/>
          <w:sz w:val="20"/>
          <w:szCs w:val="20"/>
        </w:rPr>
        <w:tab/>
      </w:r>
      <w:r w:rsidRPr="0015090A">
        <w:rPr>
          <w:rFonts w:ascii="Calibri" w:hAnsi="Calibri" w:cs="Calibri"/>
          <w:color w:val="0D0D0D"/>
          <w:sz w:val="20"/>
          <w:szCs w:val="20"/>
        </w:rPr>
        <w:tab/>
      </w:r>
      <w:r w:rsidRPr="0015090A">
        <w:rPr>
          <w:rFonts w:ascii="Calibri" w:hAnsi="Calibri" w:cs="Calibri"/>
          <w:color w:val="0D0D0D"/>
          <w:sz w:val="20"/>
          <w:szCs w:val="20"/>
        </w:rPr>
        <w:tab/>
        <w:t xml:space="preserve">                                                                                 Circle No. III, R&amp;B Sector, KMDA</w:t>
      </w:r>
    </w:p>
    <w:p w:rsidR="00950ADA" w:rsidRPr="00777774" w:rsidRDefault="00AB40AB" w:rsidP="003A2D21">
      <w:pPr>
        <w:pStyle w:val="Heading3"/>
        <w:spacing w:before="0"/>
        <w:jc w:val="center"/>
        <w:rPr>
          <w:rFonts w:ascii="Calibri" w:hAnsi="Calibri" w:cs="Calibri"/>
          <w:bCs w:val="0"/>
          <w:sz w:val="20"/>
          <w:szCs w:val="20"/>
        </w:rPr>
      </w:pPr>
      <w:r w:rsidRPr="00777774">
        <w:rPr>
          <w:rFonts w:ascii="Calibri" w:hAnsi="Calibri" w:cs="Calibri"/>
          <w:bCs w:val="0"/>
          <w:sz w:val="20"/>
          <w:szCs w:val="20"/>
        </w:rPr>
        <w:t xml:space="preserve">No:  </w:t>
      </w:r>
      <w:r w:rsidR="00D87E81" w:rsidRPr="00777774">
        <w:rPr>
          <w:rFonts w:ascii="Calibri" w:hAnsi="Calibri" w:cs="Calibri"/>
          <w:bCs w:val="0"/>
          <w:sz w:val="20"/>
          <w:szCs w:val="20"/>
        </w:rPr>
        <w:t xml:space="preserve"> </w:t>
      </w:r>
      <w:r w:rsidR="00BA2647">
        <w:rPr>
          <w:rFonts w:ascii="Calibri" w:hAnsi="Calibri" w:cs="Calibri"/>
          <w:bCs w:val="0"/>
          <w:sz w:val="20"/>
          <w:szCs w:val="20"/>
        </w:rPr>
        <w:t>198</w:t>
      </w:r>
      <w:r w:rsidR="00950ADA" w:rsidRPr="00777774">
        <w:rPr>
          <w:rFonts w:ascii="Calibri" w:hAnsi="Calibri" w:cs="Calibri"/>
          <w:bCs w:val="0"/>
          <w:sz w:val="20"/>
          <w:szCs w:val="20"/>
        </w:rPr>
        <w:t>/1(</w:t>
      </w:r>
      <w:r w:rsidR="00D83675">
        <w:rPr>
          <w:rFonts w:ascii="Calibri" w:hAnsi="Calibri" w:cs="Calibri"/>
          <w:bCs w:val="0"/>
          <w:sz w:val="20"/>
          <w:szCs w:val="20"/>
        </w:rPr>
        <w:t>7</w:t>
      </w:r>
      <w:r w:rsidR="00950ADA" w:rsidRPr="00777774">
        <w:rPr>
          <w:rFonts w:ascii="Calibri" w:hAnsi="Calibri" w:cs="Calibri"/>
          <w:bCs w:val="0"/>
          <w:sz w:val="20"/>
          <w:szCs w:val="20"/>
        </w:rPr>
        <w:t xml:space="preserve">)/SE/C-III/R&amp;B/KMDA/T-3                                             </w:t>
      </w:r>
      <w:r w:rsidR="00950ADA" w:rsidRPr="00777774">
        <w:rPr>
          <w:rFonts w:ascii="Calibri" w:hAnsi="Calibri" w:cs="Calibri"/>
          <w:bCs w:val="0"/>
          <w:sz w:val="20"/>
          <w:szCs w:val="20"/>
        </w:rPr>
        <w:tab/>
        <w:t xml:space="preserve">                    </w:t>
      </w:r>
      <w:r w:rsidR="00C1189C" w:rsidRPr="00777774">
        <w:rPr>
          <w:rFonts w:ascii="Calibri" w:hAnsi="Calibri" w:cs="Calibri"/>
          <w:bCs w:val="0"/>
          <w:sz w:val="20"/>
          <w:szCs w:val="20"/>
        </w:rPr>
        <w:t xml:space="preserve">                  </w:t>
      </w:r>
      <w:r w:rsidR="00C1189C" w:rsidRPr="00777774">
        <w:rPr>
          <w:rFonts w:ascii="Calibri" w:hAnsi="Calibri" w:cs="Calibri"/>
          <w:bCs w:val="0"/>
          <w:sz w:val="20"/>
          <w:szCs w:val="20"/>
        </w:rPr>
        <w:tab/>
        <w:t xml:space="preserve">    Date:  </w:t>
      </w:r>
      <w:r w:rsidR="00D87E81" w:rsidRPr="00777774">
        <w:rPr>
          <w:rFonts w:ascii="Calibri" w:hAnsi="Calibri" w:cs="Calibri"/>
          <w:bCs w:val="0"/>
          <w:sz w:val="20"/>
          <w:szCs w:val="20"/>
        </w:rPr>
        <w:t xml:space="preserve"> </w:t>
      </w:r>
      <w:r w:rsidR="00B51C6C">
        <w:rPr>
          <w:rFonts w:ascii="Calibri" w:hAnsi="Calibri" w:cs="Calibri"/>
          <w:bCs w:val="0"/>
          <w:sz w:val="20"/>
          <w:szCs w:val="20"/>
        </w:rPr>
        <w:t>27</w:t>
      </w:r>
      <w:r w:rsidR="00FA51BA">
        <w:rPr>
          <w:rFonts w:ascii="Calibri" w:hAnsi="Calibri" w:cs="Calibri"/>
          <w:bCs w:val="0"/>
          <w:sz w:val="20"/>
          <w:szCs w:val="20"/>
        </w:rPr>
        <w:t>/</w:t>
      </w:r>
      <w:r w:rsidR="00BA2647">
        <w:rPr>
          <w:rFonts w:ascii="Calibri" w:hAnsi="Calibri" w:cs="Calibri"/>
          <w:bCs w:val="0"/>
          <w:sz w:val="20"/>
          <w:szCs w:val="20"/>
        </w:rPr>
        <w:t>12</w:t>
      </w:r>
      <w:r w:rsidR="00950ADA" w:rsidRPr="00777774">
        <w:rPr>
          <w:rFonts w:ascii="Calibri" w:hAnsi="Calibri" w:cs="Calibri"/>
          <w:bCs w:val="0"/>
          <w:sz w:val="20"/>
          <w:szCs w:val="20"/>
        </w:rPr>
        <w:t>/202</w:t>
      </w:r>
      <w:r w:rsidR="00FC0BB5">
        <w:rPr>
          <w:rFonts w:ascii="Calibri" w:hAnsi="Calibri" w:cs="Calibri"/>
          <w:bCs w:val="0"/>
          <w:sz w:val="20"/>
          <w:szCs w:val="20"/>
        </w:rPr>
        <w:t>4</w:t>
      </w:r>
    </w:p>
    <w:p w:rsidR="00950ADA" w:rsidRPr="00950ADA" w:rsidRDefault="00950ADA" w:rsidP="003A2D21">
      <w:pPr>
        <w:rPr>
          <w:rFonts w:ascii="Cambria" w:hAnsi="Cambria" w:cs="Arial"/>
          <w:b/>
          <w:bCs/>
          <w:i/>
          <w:sz w:val="6"/>
          <w:szCs w:val="20"/>
        </w:rPr>
      </w:pPr>
    </w:p>
    <w:p w:rsidR="00950ADA" w:rsidRDefault="00950ADA" w:rsidP="003A2D21">
      <w:pPr>
        <w:pStyle w:val="BodyText2"/>
        <w:spacing w:line="240" w:lineRule="auto"/>
        <w:rPr>
          <w:rFonts w:ascii="Cambria" w:hAnsi="Cambria" w:cs="Arial"/>
          <w:b/>
          <w:bCs/>
          <w:i/>
          <w:sz w:val="20"/>
          <w:szCs w:val="20"/>
        </w:rPr>
      </w:pPr>
      <w:r>
        <w:rPr>
          <w:rFonts w:ascii="Cambria" w:hAnsi="Cambria" w:cs="Arial"/>
          <w:b/>
          <w:bCs/>
          <w:i/>
          <w:sz w:val="20"/>
          <w:szCs w:val="20"/>
        </w:rPr>
        <w:t>Copy forwarded with the request to kindly display the NIT in the Notice Board for wide circulation to:</w:t>
      </w:r>
    </w:p>
    <w:p w:rsidR="00950ADA" w:rsidRPr="0015090A" w:rsidRDefault="00950ADA" w:rsidP="003A2D21">
      <w:pPr>
        <w:pStyle w:val="BodyText"/>
        <w:numPr>
          <w:ilvl w:val="0"/>
          <w:numId w:val="26"/>
        </w:numPr>
        <w:tabs>
          <w:tab w:val="left" w:pos="-90"/>
        </w:tabs>
        <w:spacing w:line="240" w:lineRule="auto"/>
        <w:rPr>
          <w:rFonts w:ascii="Cambria" w:hAnsi="Cambria" w:cs="Arial"/>
          <w:bCs/>
          <w:i/>
          <w:sz w:val="20"/>
          <w:szCs w:val="20"/>
        </w:rPr>
      </w:pPr>
      <w:r w:rsidRPr="0015090A">
        <w:rPr>
          <w:rFonts w:ascii="Cambria" w:hAnsi="Cambria" w:cs="Arial"/>
          <w:bCs/>
          <w:i/>
          <w:sz w:val="20"/>
          <w:szCs w:val="20"/>
        </w:rPr>
        <w:t>The Chief Engineer, R&amp;B Sector, KMDA</w:t>
      </w:r>
    </w:p>
    <w:p w:rsidR="00950ADA" w:rsidRPr="0015090A" w:rsidRDefault="00950ADA" w:rsidP="003A2D21">
      <w:pPr>
        <w:tabs>
          <w:tab w:val="left" w:pos="180"/>
        </w:tabs>
        <w:ind w:left="1440" w:hanging="1440"/>
        <w:jc w:val="both"/>
        <w:rPr>
          <w:rFonts w:ascii="Cambria" w:hAnsi="Cambria" w:cs="Arial"/>
          <w:bCs/>
          <w:i/>
          <w:sz w:val="20"/>
          <w:szCs w:val="20"/>
        </w:rPr>
      </w:pPr>
      <w:r w:rsidRPr="0015090A">
        <w:rPr>
          <w:rFonts w:ascii="Cambria" w:hAnsi="Cambria" w:cs="Arial"/>
          <w:bCs/>
          <w:i/>
          <w:sz w:val="20"/>
          <w:szCs w:val="20"/>
        </w:rPr>
        <w:t xml:space="preserve"> 2.</w:t>
      </w:r>
      <w:r w:rsidRPr="0015090A">
        <w:rPr>
          <w:rFonts w:ascii="Cambria" w:hAnsi="Cambria" w:cs="Arial"/>
          <w:bCs/>
          <w:i/>
          <w:sz w:val="20"/>
          <w:szCs w:val="20"/>
        </w:rPr>
        <w:tab/>
        <w:t>The Director of Finance, KMDA</w:t>
      </w:r>
    </w:p>
    <w:p w:rsidR="00950ADA" w:rsidRPr="0015090A" w:rsidRDefault="00950ADA" w:rsidP="003A2D21">
      <w:pPr>
        <w:tabs>
          <w:tab w:val="left" w:pos="180"/>
        </w:tabs>
        <w:ind w:left="1440" w:hanging="1440"/>
        <w:jc w:val="both"/>
        <w:rPr>
          <w:rFonts w:ascii="Cambria" w:hAnsi="Cambria" w:cs="Arial"/>
          <w:bCs/>
          <w:i/>
          <w:sz w:val="20"/>
          <w:szCs w:val="20"/>
        </w:rPr>
      </w:pPr>
      <w:r w:rsidRPr="0015090A">
        <w:rPr>
          <w:rFonts w:ascii="Cambria" w:hAnsi="Cambria" w:cs="Arial"/>
          <w:bCs/>
          <w:i/>
          <w:sz w:val="20"/>
          <w:szCs w:val="20"/>
        </w:rPr>
        <w:t>3</w:t>
      </w:r>
      <w:r w:rsidR="00D83675">
        <w:rPr>
          <w:rFonts w:ascii="Cambria" w:hAnsi="Cambria" w:cs="Arial"/>
          <w:bCs/>
          <w:i/>
          <w:sz w:val="20"/>
          <w:szCs w:val="20"/>
        </w:rPr>
        <w:t xml:space="preserve"> .</w:t>
      </w:r>
      <w:r w:rsidRPr="0015090A">
        <w:rPr>
          <w:rFonts w:ascii="Cambria" w:hAnsi="Cambria" w:cs="Arial"/>
          <w:bCs/>
          <w:i/>
          <w:sz w:val="20"/>
          <w:szCs w:val="20"/>
        </w:rPr>
        <w:tab/>
        <w:t>The Superintending Engineer Circle-I / II / V / Programme, R&amp;B, KMDA</w:t>
      </w:r>
    </w:p>
    <w:p w:rsidR="00950ADA" w:rsidRPr="0015090A" w:rsidRDefault="00D83675" w:rsidP="003A2D21">
      <w:pPr>
        <w:tabs>
          <w:tab w:val="left" w:pos="180"/>
        </w:tabs>
        <w:ind w:left="1440" w:hanging="1440"/>
        <w:jc w:val="both"/>
        <w:rPr>
          <w:rFonts w:ascii="Cambria" w:hAnsi="Cambria" w:cs="Arial"/>
          <w:bCs/>
          <w:i/>
          <w:sz w:val="20"/>
          <w:szCs w:val="20"/>
        </w:rPr>
      </w:pPr>
      <w:r>
        <w:rPr>
          <w:rFonts w:ascii="Cambria" w:hAnsi="Cambria" w:cs="Arial"/>
          <w:bCs/>
          <w:i/>
          <w:sz w:val="20"/>
          <w:szCs w:val="20"/>
        </w:rPr>
        <w:t>4</w:t>
      </w:r>
      <w:r w:rsidR="00EF5565">
        <w:rPr>
          <w:rFonts w:ascii="Cambria" w:hAnsi="Cambria" w:cs="Arial"/>
          <w:bCs/>
          <w:i/>
          <w:sz w:val="20"/>
          <w:szCs w:val="20"/>
        </w:rPr>
        <w:t xml:space="preserve">. </w:t>
      </w:r>
      <w:r w:rsidR="00EF5565">
        <w:rPr>
          <w:rFonts w:ascii="Cambria" w:hAnsi="Cambria" w:cs="Arial"/>
          <w:bCs/>
          <w:i/>
          <w:sz w:val="20"/>
          <w:szCs w:val="20"/>
        </w:rPr>
        <w:tab/>
        <w:t xml:space="preserve">The Executive Engineer </w:t>
      </w:r>
      <w:r w:rsidR="00B51C6C">
        <w:rPr>
          <w:rFonts w:ascii="Cambria" w:hAnsi="Cambria" w:cs="Arial"/>
          <w:bCs/>
          <w:i/>
          <w:sz w:val="20"/>
          <w:szCs w:val="20"/>
        </w:rPr>
        <w:t>NORTH</w:t>
      </w:r>
      <w:r w:rsidR="00950ADA" w:rsidRPr="0015090A">
        <w:rPr>
          <w:rFonts w:ascii="Cambria" w:hAnsi="Cambria" w:cs="Arial"/>
          <w:bCs/>
          <w:i/>
          <w:sz w:val="20"/>
          <w:szCs w:val="20"/>
        </w:rPr>
        <w:t xml:space="preserve"> R&amp;B Sector, KMDA</w:t>
      </w:r>
    </w:p>
    <w:p w:rsidR="00950ADA" w:rsidRPr="0015090A" w:rsidRDefault="00D83675" w:rsidP="003A2D21">
      <w:pPr>
        <w:pStyle w:val="BodyTextIndent"/>
        <w:spacing w:after="0" w:line="240" w:lineRule="auto"/>
        <w:ind w:left="1440" w:hanging="1440"/>
        <w:rPr>
          <w:rFonts w:ascii="Cambria" w:eastAsia="Times New Roman" w:hAnsi="Cambria" w:cs="Arial"/>
          <w:bCs/>
          <w:i/>
          <w:sz w:val="20"/>
          <w:szCs w:val="20"/>
        </w:rPr>
      </w:pPr>
      <w:r>
        <w:rPr>
          <w:rFonts w:ascii="Cambria" w:hAnsi="Cambria" w:cs="Arial"/>
          <w:bCs/>
          <w:i/>
          <w:sz w:val="20"/>
          <w:szCs w:val="20"/>
        </w:rPr>
        <w:t>5</w:t>
      </w:r>
      <w:r w:rsidR="00950ADA" w:rsidRPr="0015090A">
        <w:rPr>
          <w:rFonts w:ascii="Cambria" w:hAnsi="Cambria" w:cs="Arial"/>
          <w:bCs/>
          <w:i/>
          <w:sz w:val="20"/>
          <w:szCs w:val="20"/>
        </w:rPr>
        <w:t>.</w:t>
      </w:r>
      <w:r w:rsidR="00950ADA" w:rsidRPr="0015090A">
        <w:rPr>
          <w:rFonts w:ascii="Cambria" w:hAnsi="Cambria" w:cs="Arial"/>
          <w:bCs/>
          <w:i/>
          <w:sz w:val="20"/>
          <w:szCs w:val="20"/>
        </w:rPr>
        <w:tab/>
      </w:r>
      <w:r w:rsidR="00950ADA" w:rsidRPr="0015090A">
        <w:rPr>
          <w:rFonts w:ascii="Cambria" w:eastAsia="Times New Roman" w:hAnsi="Cambria" w:cs="Arial"/>
          <w:bCs/>
          <w:i/>
          <w:sz w:val="20"/>
          <w:szCs w:val="20"/>
        </w:rPr>
        <w:t>A.C.F.A., R&amp;B Sector, KMDA.</w:t>
      </w:r>
    </w:p>
    <w:p w:rsidR="00950ADA" w:rsidRPr="0015090A" w:rsidRDefault="00D301E9" w:rsidP="003A2D21">
      <w:pPr>
        <w:pStyle w:val="BodyTextIndent"/>
        <w:spacing w:after="0" w:line="240" w:lineRule="auto"/>
        <w:ind w:left="1440" w:hanging="1440"/>
        <w:rPr>
          <w:rFonts w:ascii="Cambria" w:eastAsia="Times New Roman" w:hAnsi="Cambria" w:cs="Arial"/>
          <w:bCs/>
          <w:i/>
          <w:sz w:val="20"/>
          <w:szCs w:val="20"/>
        </w:rPr>
      </w:pPr>
      <w:r>
        <w:rPr>
          <w:rFonts w:ascii="Cambria" w:eastAsia="Times New Roman" w:hAnsi="Cambria" w:cs="Arial"/>
          <w:bCs/>
          <w:i/>
          <w:noProof/>
          <w:sz w:val="20"/>
          <w:szCs w:val="20"/>
          <w:lang w:bidi="ar-SA"/>
        </w:rPr>
        <w:drawing>
          <wp:anchor distT="0" distB="0" distL="114300" distR="114300" simplePos="0" relativeHeight="251658752" behindDoc="1" locked="0" layoutInCell="1" allowOverlap="1">
            <wp:simplePos x="0" y="0"/>
            <wp:positionH relativeFrom="column">
              <wp:posOffset>5210175</wp:posOffset>
            </wp:positionH>
            <wp:positionV relativeFrom="paragraph">
              <wp:posOffset>118745</wp:posOffset>
            </wp:positionV>
            <wp:extent cx="781050" cy="752475"/>
            <wp:effectExtent l="19050" t="0" r="0" b="0"/>
            <wp:wrapNone/>
            <wp:docPr id="5" name="Picture 5" descr="SIGN_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_SE 1"/>
                    <pic:cNvPicPr>
                      <a:picLocks noChangeAspect="1" noChangeArrowheads="1"/>
                    </pic:cNvPicPr>
                  </pic:nvPicPr>
                  <pic:blipFill>
                    <a:blip r:embed="rId10" cstate="print"/>
                    <a:srcRect/>
                    <a:stretch>
                      <a:fillRect/>
                    </a:stretch>
                  </pic:blipFill>
                  <pic:spPr bwMode="auto">
                    <a:xfrm>
                      <a:off x="0" y="0"/>
                      <a:ext cx="781050" cy="752475"/>
                    </a:xfrm>
                    <a:prstGeom prst="rect">
                      <a:avLst/>
                    </a:prstGeom>
                    <a:noFill/>
                    <a:ln w="9525">
                      <a:noFill/>
                      <a:miter lim="800000"/>
                      <a:headEnd/>
                      <a:tailEnd/>
                    </a:ln>
                  </pic:spPr>
                </pic:pic>
              </a:graphicData>
            </a:graphic>
          </wp:anchor>
        </w:drawing>
      </w:r>
      <w:r w:rsidR="00D83675">
        <w:rPr>
          <w:rFonts w:ascii="Cambria" w:eastAsia="Times New Roman" w:hAnsi="Cambria" w:cs="Arial"/>
          <w:bCs/>
          <w:i/>
          <w:sz w:val="20"/>
          <w:szCs w:val="20"/>
        </w:rPr>
        <w:t>6</w:t>
      </w:r>
      <w:r w:rsidR="00950ADA" w:rsidRPr="0015090A">
        <w:rPr>
          <w:rFonts w:ascii="Cambria" w:eastAsia="Times New Roman" w:hAnsi="Cambria" w:cs="Arial"/>
          <w:bCs/>
          <w:i/>
          <w:sz w:val="20"/>
          <w:szCs w:val="20"/>
        </w:rPr>
        <w:t>.</w:t>
      </w:r>
      <w:r w:rsidR="00950ADA" w:rsidRPr="0015090A">
        <w:rPr>
          <w:rFonts w:ascii="Cambria" w:eastAsia="Times New Roman" w:hAnsi="Cambria" w:cs="Arial"/>
          <w:bCs/>
          <w:i/>
          <w:sz w:val="20"/>
          <w:szCs w:val="20"/>
        </w:rPr>
        <w:tab/>
        <w:t>The Junior Engineer, Circle-III / R&amp;B Sector / KMDA</w:t>
      </w:r>
    </w:p>
    <w:p w:rsidR="00D301E9" w:rsidRDefault="00D83675" w:rsidP="003A2D21">
      <w:pPr>
        <w:pStyle w:val="BodyTextIndent"/>
        <w:spacing w:line="240" w:lineRule="auto"/>
        <w:ind w:left="1440" w:hanging="1440"/>
        <w:rPr>
          <w:rFonts w:ascii="Cambria" w:hAnsi="Cambria" w:cs="Arial"/>
          <w:b/>
          <w:bCs/>
          <w:i/>
          <w:color w:val="0D0D0D"/>
          <w:sz w:val="20"/>
          <w:szCs w:val="20"/>
        </w:rPr>
      </w:pPr>
      <w:r>
        <w:rPr>
          <w:rFonts w:ascii="Cambria" w:eastAsia="Times New Roman" w:hAnsi="Cambria" w:cs="Arial"/>
          <w:bCs/>
          <w:i/>
          <w:sz w:val="20"/>
          <w:szCs w:val="20"/>
        </w:rPr>
        <w:t>7</w:t>
      </w:r>
      <w:r w:rsidR="00950ADA" w:rsidRPr="0015090A">
        <w:rPr>
          <w:rFonts w:ascii="Cambria" w:eastAsia="Times New Roman" w:hAnsi="Cambria" w:cs="Arial"/>
          <w:bCs/>
          <w:i/>
          <w:sz w:val="20"/>
          <w:szCs w:val="20"/>
        </w:rPr>
        <w:t>.</w:t>
      </w:r>
      <w:r w:rsidR="00950ADA" w:rsidRPr="0015090A">
        <w:rPr>
          <w:rFonts w:ascii="Cambria" w:eastAsia="Times New Roman" w:hAnsi="Cambria" w:cs="Arial"/>
          <w:bCs/>
          <w:i/>
          <w:sz w:val="20"/>
          <w:szCs w:val="20"/>
        </w:rPr>
        <w:tab/>
        <w:t>Notice Board, R&amp;B Sector/ KMDA</w:t>
      </w:r>
      <w:r w:rsidR="00950ADA">
        <w:rPr>
          <w:rFonts w:ascii="Cambria" w:hAnsi="Cambria" w:cs="Arial"/>
          <w:b/>
          <w:bCs/>
          <w:i/>
          <w:color w:val="0D0D0D"/>
          <w:sz w:val="20"/>
          <w:szCs w:val="20"/>
        </w:rPr>
        <w:tab/>
      </w:r>
      <w:r w:rsidR="00950ADA">
        <w:rPr>
          <w:rFonts w:ascii="Cambria" w:hAnsi="Cambria" w:cs="Arial"/>
          <w:b/>
          <w:bCs/>
          <w:i/>
          <w:color w:val="0D0D0D"/>
          <w:sz w:val="20"/>
          <w:szCs w:val="20"/>
        </w:rPr>
        <w:tab/>
      </w:r>
      <w:r w:rsidR="00950ADA">
        <w:rPr>
          <w:rFonts w:ascii="Cambria" w:hAnsi="Cambria" w:cs="Arial"/>
          <w:b/>
          <w:bCs/>
          <w:i/>
          <w:color w:val="0D0D0D"/>
          <w:sz w:val="20"/>
          <w:szCs w:val="20"/>
        </w:rPr>
        <w:tab/>
      </w:r>
      <w:r w:rsidR="00950ADA">
        <w:rPr>
          <w:rFonts w:ascii="Cambria" w:hAnsi="Cambria" w:cs="Arial"/>
          <w:b/>
          <w:bCs/>
          <w:i/>
          <w:color w:val="0D0D0D"/>
          <w:sz w:val="20"/>
          <w:szCs w:val="20"/>
        </w:rPr>
        <w:tab/>
      </w:r>
      <w:r w:rsidR="00950ADA">
        <w:rPr>
          <w:rFonts w:ascii="Cambria" w:hAnsi="Cambria" w:cs="Arial"/>
          <w:b/>
          <w:bCs/>
          <w:i/>
          <w:color w:val="0D0D0D"/>
          <w:sz w:val="20"/>
          <w:szCs w:val="20"/>
        </w:rPr>
        <w:tab/>
        <w:t xml:space="preserve">       </w:t>
      </w:r>
    </w:p>
    <w:p w:rsidR="00D301E9" w:rsidRDefault="00D301E9" w:rsidP="003A2D21">
      <w:pPr>
        <w:pStyle w:val="BodyTextIndent"/>
        <w:spacing w:line="240" w:lineRule="auto"/>
        <w:ind w:left="1440" w:hanging="1440"/>
        <w:rPr>
          <w:rFonts w:ascii="Cambria" w:hAnsi="Cambria" w:cs="Arial"/>
          <w:b/>
          <w:bCs/>
          <w:i/>
          <w:color w:val="0D0D0D"/>
          <w:sz w:val="20"/>
          <w:szCs w:val="20"/>
        </w:rPr>
      </w:pPr>
    </w:p>
    <w:p w:rsidR="00D301E9" w:rsidRDefault="00D301E9" w:rsidP="003A2D21">
      <w:pPr>
        <w:pStyle w:val="BodyTextIndent"/>
        <w:spacing w:line="240" w:lineRule="auto"/>
        <w:ind w:left="1440" w:hanging="1440"/>
        <w:rPr>
          <w:rFonts w:ascii="Cambria" w:hAnsi="Cambria" w:cs="Arial"/>
          <w:b/>
          <w:bCs/>
          <w:i/>
          <w:color w:val="0D0D0D"/>
          <w:sz w:val="20"/>
          <w:szCs w:val="20"/>
        </w:rPr>
      </w:pPr>
    </w:p>
    <w:p w:rsidR="00950ADA" w:rsidRPr="00245E5D" w:rsidRDefault="00D301E9" w:rsidP="00D301E9">
      <w:pPr>
        <w:pStyle w:val="BodyTextIndent"/>
        <w:spacing w:after="0" w:line="240" w:lineRule="auto"/>
        <w:ind w:left="6480" w:firstLine="720"/>
        <w:rPr>
          <w:rFonts w:cs="Calibri"/>
          <w:b/>
          <w:bCs/>
          <w:color w:val="0D0D0D"/>
          <w:sz w:val="20"/>
          <w:szCs w:val="20"/>
        </w:rPr>
      </w:pPr>
      <w:r>
        <w:rPr>
          <w:rFonts w:ascii="Cambria" w:hAnsi="Cambria" w:cs="Arial"/>
          <w:b/>
          <w:bCs/>
          <w:i/>
          <w:color w:val="0D0D0D"/>
          <w:sz w:val="20"/>
          <w:szCs w:val="20"/>
        </w:rPr>
        <w:t xml:space="preserve">         </w:t>
      </w:r>
      <w:r w:rsidR="00950ADA" w:rsidRPr="00245E5D">
        <w:rPr>
          <w:rFonts w:cs="Calibri"/>
          <w:b/>
          <w:bCs/>
          <w:color w:val="0D0D0D"/>
          <w:sz w:val="20"/>
          <w:szCs w:val="20"/>
        </w:rPr>
        <w:t>Superintending Engineer,</w:t>
      </w:r>
    </w:p>
    <w:p w:rsidR="00950ADA" w:rsidRPr="00245E5D" w:rsidRDefault="00950ADA" w:rsidP="00701189">
      <w:pPr>
        <w:tabs>
          <w:tab w:val="left" w:pos="180"/>
        </w:tabs>
        <w:jc w:val="both"/>
        <w:rPr>
          <w:rFonts w:ascii="Calibri" w:hAnsi="Calibri" w:cs="Calibri"/>
          <w:b/>
          <w:bCs/>
          <w:color w:val="0D0D0D"/>
          <w:sz w:val="20"/>
          <w:szCs w:val="20"/>
        </w:rPr>
      </w:pPr>
      <w:r w:rsidRPr="00245E5D">
        <w:rPr>
          <w:rFonts w:ascii="Calibri" w:hAnsi="Calibri" w:cs="Calibri"/>
          <w:b/>
          <w:bCs/>
          <w:color w:val="0D0D0D"/>
          <w:sz w:val="20"/>
          <w:szCs w:val="20"/>
        </w:rPr>
        <w:t xml:space="preserve">   </w:t>
      </w:r>
      <w:r w:rsidRPr="00245E5D">
        <w:rPr>
          <w:rFonts w:ascii="Calibri" w:hAnsi="Calibri" w:cs="Calibri"/>
          <w:b/>
          <w:bCs/>
          <w:color w:val="0D0D0D"/>
          <w:sz w:val="20"/>
          <w:szCs w:val="20"/>
        </w:rPr>
        <w:tab/>
      </w:r>
      <w:r w:rsidRPr="00245E5D">
        <w:rPr>
          <w:rFonts w:ascii="Calibri" w:hAnsi="Calibri" w:cs="Calibri"/>
          <w:b/>
          <w:bCs/>
          <w:color w:val="0D0D0D"/>
          <w:sz w:val="20"/>
          <w:szCs w:val="20"/>
        </w:rPr>
        <w:tab/>
      </w:r>
      <w:r w:rsidRPr="00245E5D">
        <w:rPr>
          <w:rFonts w:ascii="Calibri" w:hAnsi="Calibri" w:cs="Calibri"/>
          <w:b/>
          <w:bCs/>
          <w:color w:val="0D0D0D"/>
          <w:sz w:val="20"/>
          <w:szCs w:val="20"/>
        </w:rPr>
        <w:tab/>
      </w:r>
      <w:r w:rsidRPr="00245E5D">
        <w:rPr>
          <w:rFonts w:ascii="Calibri" w:hAnsi="Calibri" w:cs="Calibri"/>
          <w:b/>
          <w:bCs/>
          <w:color w:val="0D0D0D"/>
          <w:sz w:val="20"/>
          <w:szCs w:val="20"/>
        </w:rPr>
        <w:tab/>
      </w:r>
      <w:r w:rsidRPr="00245E5D">
        <w:rPr>
          <w:rFonts w:ascii="Calibri" w:hAnsi="Calibri" w:cs="Calibri"/>
          <w:b/>
          <w:bCs/>
          <w:color w:val="0D0D0D"/>
          <w:sz w:val="20"/>
          <w:szCs w:val="20"/>
        </w:rPr>
        <w:tab/>
        <w:t xml:space="preserve">                                                                               </w:t>
      </w:r>
      <w:r w:rsidR="00701189" w:rsidRPr="00245E5D">
        <w:rPr>
          <w:rFonts w:ascii="Calibri" w:hAnsi="Calibri" w:cs="Calibri"/>
          <w:b/>
          <w:bCs/>
          <w:color w:val="0D0D0D"/>
          <w:sz w:val="20"/>
          <w:szCs w:val="20"/>
        </w:rPr>
        <w:t xml:space="preserve">               </w:t>
      </w:r>
      <w:r w:rsidRPr="00245E5D">
        <w:rPr>
          <w:rFonts w:ascii="Calibri" w:hAnsi="Calibri" w:cs="Calibri"/>
          <w:b/>
          <w:bCs/>
          <w:color w:val="0D0D0D"/>
          <w:sz w:val="20"/>
          <w:szCs w:val="20"/>
        </w:rPr>
        <w:t xml:space="preserve">   Circle No. III, R&amp;B Sector, KMDA</w:t>
      </w:r>
    </w:p>
    <w:p w:rsidR="00950ADA" w:rsidRDefault="00950ADA" w:rsidP="00950ADA">
      <w:pPr>
        <w:jc w:val="center"/>
        <w:rPr>
          <w:rFonts w:ascii="Arial" w:hAnsi="Arial" w:cs="Arial"/>
          <w:sz w:val="8"/>
        </w:rPr>
      </w:pPr>
      <w:r>
        <w:rPr>
          <w:rFonts w:ascii="Arial" w:hAnsi="Arial" w:cs="Arial"/>
        </w:rPr>
        <w:br w:type="page"/>
      </w:r>
    </w:p>
    <w:p w:rsidR="00950ADA" w:rsidRPr="00245E5D" w:rsidRDefault="00950ADA" w:rsidP="00950ADA">
      <w:pPr>
        <w:jc w:val="center"/>
        <w:rPr>
          <w:rFonts w:ascii="Calibri" w:hAnsi="Calibri" w:cs="Arial"/>
          <w:b/>
          <w:sz w:val="28"/>
          <w:u w:val="single"/>
        </w:rPr>
      </w:pPr>
      <w:r w:rsidRPr="00245E5D">
        <w:rPr>
          <w:rFonts w:ascii="Calibri" w:hAnsi="Calibri" w:cs="Arial"/>
          <w:b/>
          <w:sz w:val="28"/>
          <w:u w:val="single"/>
        </w:rPr>
        <w:lastRenderedPageBreak/>
        <w:t>INSTRUCTION TO BIDDERS</w:t>
      </w:r>
    </w:p>
    <w:p w:rsidR="00950ADA" w:rsidRPr="00245E5D" w:rsidRDefault="00950ADA" w:rsidP="00950ADA">
      <w:pPr>
        <w:jc w:val="center"/>
        <w:rPr>
          <w:rFonts w:ascii="Calibri" w:hAnsi="Calibri" w:cs="Arial"/>
          <w:b/>
          <w:sz w:val="12"/>
          <w:u w:val="single"/>
        </w:rPr>
      </w:pPr>
    </w:p>
    <w:p w:rsidR="00950ADA" w:rsidRPr="00245E5D" w:rsidRDefault="00950ADA" w:rsidP="00412FF2">
      <w:pPr>
        <w:spacing w:line="276" w:lineRule="auto"/>
        <w:ind w:left="142"/>
        <w:jc w:val="both"/>
        <w:rPr>
          <w:rFonts w:ascii="Calibri" w:hAnsi="Calibri" w:cs="Calibri"/>
          <w:sz w:val="22"/>
          <w:szCs w:val="22"/>
        </w:rPr>
      </w:pPr>
      <w:r w:rsidRPr="00245E5D">
        <w:rPr>
          <w:rFonts w:ascii="Calibri" w:hAnsi="Calibri" w:cs="Calibri"/>
          <w:sz w:val="22"/>
          <w:szCs w:val="22"/>
        </w:rPr>
        <w:t>Instruction / Guidelines for tenders for electronic submission of tenders online have been annexed for assisting the contractors to participate in e- tendering.</w:t>
      </w:r>
    </w:p>
    <w:p w:rsidR="00950ADA" w:rsidRPr="00245E5D" w:rsidRDefault="00950ADA" w:rsidP="00412FF2">
      <w:pPr>
        <w:numPr>
          <w:ilvl w:val="0"/>
          <w:numId w:val="27"/>
        </w:numPr>
        <w:spacing w:line="276" w:lineRule="auto"/>
        <w:ind w:left="709" w:hanging="567"/>
        <w:jc w:val="both"/>
        <w:rPr>
          <w:rFonts w:ascii="Calibri" w:hAnsi="Calibri" w:cs="Calibri"/>
          <w:b/>
          <w:sz w:val="22"/>
          <w:szCs w:val="22"/>
        </w:rPr>
      </w:pPr>
      <w:r w:rsidRPr="00245E5D">
        <w:rPr>
          <w:rFonts w:ascii="Calibri" w:hAnsi="Calibri" w:cs="Calibri"/>
          <w:b/>
          <w:sz w:val="22"/>
          <w:szCs w:val="22"/>
        </w:rPr>
        <w:t>Registration of Contractor: -</w:t>
      </w:r>
      <w:r w:rsidRPr="00245E5D">
        <w:rPr>
          <w:rFonts w:ascii="Calibri" w:hAnsi="Calibri" w:cs="Calibri"/>
          <w:sz w:val="22"/>
          <w:szCs w:val="22"/>
        </w:rPr>
        <w:t xml:space="preserve"> Any contractor willing to take part in the process of e – Tendering will have to be enrolled &amp; registered with the Government e – Procurement system through logging on to https://wbtenders.gov.in. The contractor is to click on the link for e – Tendering site as given on the web portal.</w:t>
      </w:r>
    </w:p>
    <w:p w:rsidR="00950ADA" w:rsidRPr="00245E5D" w:rsidRDefault="00950ADA" w:rsidP="00412FF2">
      <w:pPr>
        <w:numPr>
          <w:ilvl w:val="0"/>
          <w:numId w:val="27"/>
        </w:numPr>
        <w:spacing w:line="276" w:lineRule="auto"/>
        <w:ind w:left="709" w:hanging="567"/>
        <w:jc w:val="both"/>
        <w:rPr>
          <w:rFonts w:ascii="Calibri" w:hAnsi="Calibri" w:cs="Calibri"/>
          <w:b/>
          <w:sz w:val="22"/>
          <w:szCs w:val="22"/>
        </w:rPr>
      </w:pPr>
      <w:r w:rsidRPr="00245E5D">
        <w:rPr>
          <w:rFonts w:ascii="Calibri" w:hAnsi="Calibri" w:cs="Calibri"/>
          <w:b/>
          <w:sz w:val="22"/>
          <w:szCs w:val="22"/>
        </w:rPr>
        <w:t>Digital Signature Certificate (DSC):</w:t>
      </w:r>
      <w:r w:rsidRPr="00245E5D">
        <w:rPr>
          <w:rFonts w:ascii="Calibri" w:hAnsi="Calibri" w:cs="Calibri"/>
          <w:b/>
          <w:sz w:val="22"/>
          <w:szCs w:val="22"/>
        </w:rPr>
        <w:softHyphen/>
        <w:t xml:space="preserve">- </w:t>
      </w:r>
      <w:r w:rsidRPr="00245E5D">
        <w:rPr>
          <w:rFonts w:ascii="Calibri" w:hAnsi="Calibri" w:cs="Calibri"/>
          <w:sz w:val="22"/>
          <w:szCs w:val="22"/>
        </w:rPr>
        <w:t>Each contractor is required to obtain a class - II or class – III Digital Signature Certificate (DSC) for submission of tenders from the approved service provider of the national Information’s Centre (NIC) on payment of requisite amount details are available at the Web Site stated in Clause -1 of Guideline to Bidder. DSC is given as a USB e – Token.</w:t>
      </w:r>
    </w:p>
    <w:p w:rsidR="00950ADA" w:rsidRPr="00245E5D" w:rsidRDefault="00950ADA" w:rsidP="00412FF2">
      <w:pPr>
        <w:numPr>
          <w:ilvl w:val="0"/>
          <w:numId w:val="27"/>
        </w:numPr>
        <w:spacing w:line="276" w:lineRule="auto"/>
        <w:ind w:left="709" w:hanging="567"/>
        <w:jc w:val="both"/>
        <w:rPr>
          <w:rFonts w:ascii="Calibri" w:hAnsi="Calibri" w:cs="Calibri"/>
          <w:b/>
          <w:sz w:val="22"/>
          <w:szCs w:val="22"/>
        </w:rPr>
      </w:pPr>
      <w:r w:rsidRPr="00245E5D">
        <w:rPr>
          <w:rFonts w:ascii="Calibri" w:hAnsi="Calibri" w:cs="Calibri"/>
          <w:b/>
          <w:sz w:val="22"/>
          <w:szCs w:val="22"/>
        </w:rPr>
        <w:t xml:space="preserve">Collection of Tender documents: - </w:t>
      </w:r>
      <w:r w:rsidRPr="00245E5D">
        <w:rPr>
          <w:rFonts w:ascii="Calibri" w:hAnsi="Calibri" w:cs="Calibri"/>
          <w:sz w:val="22"/>
          <w:szCs w:val="22"/>
        </w:rPr>
        <w:t>The contractor can search &amp; download NIT &amp; Tender documents electronically from computer once he logs on to the website mentioned Clause 1 using the Digital Signature Certificate. This is the only mode of collection of Tender documents.</w:t>
      </w:r>
    </w:p>
    <w:p w:rsidR="00950ADA" w:rsidRPr="00245E5D" w:rsidRDefault="00950ADA" w:rsidP="00412FF2">
      <w:pPr>
        <w:numPr>
          <w:ilvl w:val="0"/>
          <w:numId w:val="27"/>
        </w:numPr>
        <w:spacing w:line="276" w:lineRule="auto"/>
        <w:ind w:left="142" w:firstLine="0"/>
        <w:jc w:val="both"/>
        <w:rPr>
          <w:rFonts w:ascii="Calibri" w:hAnsi="Calibri" w:cs="Calibri"/>
          <w:b/>
          <w:sz w:val="22"/>
          <w:szCs w:val="22"/>
        </w:rPr>
      </w:pPr>
      <w:r w:rsidRPr="00245E5D">
        <w:rPr>
          <w:rFonts w:ascii="Calibri" w:hAnsi="Calibri" w:cs="Calibri"/>
          <w:b/>
          <w:sz w:val="22"/>
          <w:szCs w:val="22"/>
        </w:rPr>
        <w:t>Submission of Tenders: -</w:t>
      </w:r>
    </w:p>
    <w:p w:rsidR="00950ADA" w:rsidRPr="00245E5D" w:rsidRDefault="00950ADA" w:rsidP="00412FF2">
      <w:pPr>
        <w:numPr>
          <w:ilvl w:val="0"/>
          <w:numId w:val="28"/>
        </w:numPr>
        <w:spacing w:line="276" w:lineRule="auto"/>
        <w:ind w:left="709" w:firstLine="0"/>
        <w:jc w:val="both"/>
        <w:rPr>
          <w:rFonts w:ascii="Calibri" w:hAnsi="Calibri" w:cs="Calibri"/>
          <w:b/>
          <w:sz w:val="22"/>
          <w:szCs w:val="22"/>
        </w:rPr>
      </w:pPr>
      <w:r w:rsidRPr="00245E5D">
        <w:rPr>
          <w:rFonts w:ascii="Calibri" w:hAnsi="Calibri" w:cs="Calibri"/>
          <w:b/>
          <w:sz w:val="22"/>
          <w:szCs w:val="22"/>
        </w:rPr>
        <w:t>General process of submission: -</w:t>
      </w:r>
      <w:r w:rsidRPr="00245E5D">
        <w:rPr>
          <w:rFonts w:ascii="Calibri" w:hAnsi="Calibri" w:cs="Calibri"/>
          <w:sz w:val="22"/>
          <w:szCs w:val="22"/>
        </w:rPr>
        <w:t xml:space="preserve"> Tenders are to be submitted through online to the website stated in Cl.1 in two folders at a time for each work, one is Technical bid and other is Financial Bid before the prescribed date and time using the Digital Signature Certificates.</w:t>
      </w:r>
    </w:p>
    <w:p w:rsidR="00950ADA" w:rsidRPr="00245E5D" w:rsidRDefault="00950ADA" w:rsidP="00412FF2">
      <w:pPr>
        <w:numPr>
          <w:ilvl w:val="0"/>
          <w:numId w:val="28"/>
        </w:numPr>
        <w:spacing w:line="276" w:lineRule="auto"/>
        <w:ind w:left="709" w:firstLine="0"/>
        <w:jc w:val="both"/>
        <w:rPr>
          <w:rFonts w:ascii="Calibri" w:hAnsi="Calibri" w:cs="Calibri"/>
          <w:sz w:val="22"/>
          <w:szCs w:val="22"/>
        </w:rPr>
      </w:pPr>
      <w:r w:rsidRPr="00245E5D">
        <w:rPr>
          <w:rFonts w:ascii="Calibri" w:hAnsi="Calibri" w:cs="Calibri"/>
          <w:b/>
          <w:sz w:val="22"/>
          <w:szCs w:val="22"/>
        </w:rPr>
        <w:t>Technical Bid:</w:t>
      </w:r>
      <w:r w:rsidRPr="00245E5D">
        <w:rPr>
          <w:rFonts w:ascii="Calibri" w:hAnsi="Calibri" w:cs="Calibri"/>
          <w:sz w:val="22"/>
          <w:szCs w:val="22"/>
        </w:rPr>
        <w:t xml:space="preserve"> - Technical Bid contain scanned copies of the followings further in two covers (folder).</w:t>
      </w:r>
    </w:p>
    <w:p w:rsidR="00950ADA" w:rsidRPr="00245E5D" w:rsidRDefault="00950ADA" w:rsidP="00412FF2">
      <w:pPr>
        <w:spacing w:line="276" w:lineRule="auto"/>
        <w:ind w:left="142"/>
        <w:jc w:val="both"/>
        <w:rPr>
          <w:rFonts w:ascii="Calibri" w:hAnsi="Calibri" w:cs="Calibri"/>
          <w:sz w:val="22"/>
          <w:szCs w:val="22"/>
        </w:rPr>
      </w:pPr>
      <w:r w:rsidRPr="00245E5D">
        <w:rPr>
          <w:rFonts w:ascii="Calibri" w:hAnsi="Calibri" w:cs="Calibri"/>
          <w:b/>
          <w:sz w:val="22"/>
          <w:szCs w:val="22"/>
        </w:rPr>
        <w:t>A-1. Statutory Cover Containing</w:t>
      </w:r>
      <w:r w:rsidRPr="00245E5D">
        <w:rPr>
          <w:rFonts w:ascii="Calibri" w:hAnsi="Calibri" w:cs="Calibri"/>
          <w:sz w:val="22"/>
          <w:szCs w:val="22"/>
        </w:rPr>
        <w:t>.</w:t>
      </w:r>
    </w:p>
    <w:p w:rsidR="00950ADA" w:rsidRPr="00245E5D" w:rsidRDefault="00950ADA" w:rsidP="00412FF2">
      <w:pPr>
        <w:numPr>
          <w:ilvl w:val="0"/>
          <w:numId w:val="29"/>
        </w:numPr>
        <w:spacing w:line="276" w:lineRule="auto"/>
        <w:ind w:left="709" w:firstLine="0"/>
        <w:jc w:val="both"/>
        <w:rPr>
          <w:rFonts w:ascii="Calibri" w:hAnsi="Calibri" w:cs="Calibri"/>
          <w:sz w:val="22"/>
          <w:szCs w:val="22"/>
        </w:rPr>
      </w:pPr>
      <w:r w:rsidRPr="00245E5D">
        <w:rPr>
          <w:rFonts w:ascii="Calibri" w:hAnsi="Calibri" w:cs="Calibri"/>
          <w:sz w:val="22"/>
          <w:szCs w:val="22"/>
        </w:rPr>
        <w:t>Demand Draft/Pay Order towards earnest money (EMD) as prescribed in the NIT.</w:t>
      </w:r>
    </w:p>
    <w:p w:rsidR="00950ADA" w:rsidRPr="00245E5D" w:rsidRDefault="00950ADA" w:rsidP="00412FF2">
      <w:pPr>
        <w:numPr>
          <w:ilvl w:val="0"/>
          <w:numId w:val="29"/>
        </w:numPr>
        <w:spacing w:line="276" w:lineRule="auto"/>
        <w:ind w:left="709" w:firstLine="0"/>
        <w:jc w:val="both"/>
        <w:rPr>
          <w:rFonts w:ascii="Calibri" w:hAnsi="Calibri" w:cs="Calibri"/>
          <w:sz w:val="22"/>
          <w:szCs w:val="22"/>
        </w:rPr>
      </w:pPr>
      <w:r w:rsidRPr="00245E5D">
        <w:rPr>
          <w:rFonts w:ascii="Calibri" w:hAnsi="Calibri" w:cs="Calibri"/>
          <w:sz w:val="22"/>
          <w:szCs w:val="22"/>
        </w:rPr>
        <w:t xml:space="preserve"> NIT (download &amp; upload the same digitally signed).</w:t>
      </w:r>
    </w:p>
    <w:p w:rsidR="00950ADA" w:rsidRPr="00245E5D" w:rsidRDefault="00950ADA" w:rsidP="00412FF2">
      <w:pPr>
        <w:numPr>
          <w:ilvl w:val="0"/>
          <w:numId w:val="29"/>
        </w:numPr>
        <w:spacing w:line="276" w:lineRule="auto"/>
        <w:ind w:left="709" w:firstLine="0"/>
        <w:jc w:val="both"/>
        <w:rPr>
          <w:rFonts w:ascii="Calibri" w:hAnsi="Calibri" w:cs="Calibri"/>
          <w:sz w:val="22"/>
          <w:szCs w:val="22"/>
        </w:rPr>
      </w:pPr>
      <w:r w:rsidRPr="00245E5D">
        <w:rPr>
          <w:rFonts w:ascii="Calibri" w:hAnsi="Calibri" w:cs="Calibri"/>
          <w:sz w:val="22"/>
          <w:szCs w:val="22"/>
        </w:rPr>
        <w:t>Declaration as per prescribed format.</w:t>
      </w:r>
    </w:p>
    <w:p w:rsidR="00950ADA" w:rsidRPr="00245E5D" w:rsidRDefault="00950ADA" w:rsidP="00412FF2">
      <w:pPr>
        <w:spacing w:line="276" w:lineRule="auto"/>
        <w:ind w:left="142"/>
        <w:jc w:val="both"/>
        <w:rPr>
          <w:rFonts w:ascii="Calibri" w:hAnsi="Calibri" w:cs="Calibri"/>
          <w:b/>
          <w:sz w:val="22"/>
          <w:szCs w:val="22"/>
        </w:rPr>
      </w:pPr>
      <w:r w:rsidRPr="00245E5D">
        <w:rPr>
          <w:rFonts w:ascii="Calibri" w:hAnsi="Calibri" w:cs="Calibri"/>
          <w:b/>
          <w:sz w:val="22"/>
          <w:szCs w:val="22"/>
        </w:rPr>
        <w:t>N.B: Bidder must download KMDA Tender Form No-1, General Terms and Condition, Special Terms &amp; Conditions, Technical Specifications, all other addendum, Corrigendum etc. whatever documents uploaded by the department in the web under the NIT and must go through carefully before quoting his rate. These documents are necessarily be uploaded by the bidder.</w:t>
      </w:r>
    </w:p>
    <w:p w:rsidR="00950ADA" w:rsidRPr="00245E5D" w:rsidRDefault="00950ADA" w:rsidP="00412FF2">
      <w:pPr>
        <w:ind w:left="142"/>
        <w:jc w:val="both"/>
        <w:rPr>
          <w:rFonts w:ascii="Calibri" w:hAnsi="Calibri" w:cs="Calibri"/>
          <w:b/>
          <w:sz w:val="22"/>
          <w:szCs w:val="22"/>
        </w:rPr>
      </w:pPr>
      <w:r w:rsidRPr="00245E5D">
        <w:rPr>
          <w:rFonts w:ascii="Calibri" w:hAnsi="Calibri" w:cs="Calibri"/>
          <w:b/>
          <w:sz w:val="22"/>
          <w:szCs w:val="22"/>
        </w:rPr>
        <w:t>A-2. Non-Statutory/Technical documents Cover containing.</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Income Tax Return (For last 3yrs)</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Audited Balance Sheet (For last 3yrs) average annual turnover for last three years should be in accordance to total project cost for this NIT.</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Pan Card.</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Professional Tax clearance certificate.</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Vat clearance certificate</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GST registration.</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Trade License.</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Technical Credential.</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Work Order for the work in technical credential.</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Payment certificate of the said work.</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 xml:space="preserve">Bank Solvency Certificate </w:t>
      </w:r>
      <w:r w:rsidRPr="00245E5D">
        <w:rPr>
          <w:rFonts w:ascii="Calibri" w:hAnsi="Calibri" w:cs="Calibri"/>
          <w:bCs/>
          <w:sz w:val="22"/>
          <w:szCs w:val="22"/>
        </w:rPr>
        <w:t>in Current Financial Year in conformity with the total project cost for this NIT.</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Engineer’s qualification Certificate.</w:t>
      </w:r>
    </w:p>
    <w:p w:rsidR="00950ADA" w:rsidRPr="00245E5D" w:rsidRDefault="00950ADA" w:rsidP="00412FF2">
      <w:pPr>
        <w:numPr>
          <w:ilvl w:val="0"/>
          <w:numId w:val="30"/>
        </w:numPr>
        <w:ind w:left="709" w:firstLine="0"/>
        <w:jc w:val="both"/>
        <w:rPr>
          <w:rFonts w:ascii="Calibri" w:hAnsi="Calibri" w:cs="Calibri"/>
          <w:sz w:val="22"/>
          <w:szCs w:val="22"/>
        </w:rPr>
      </w:pPr>
      <w:r w:rsidRPr="00245E5D">
        <w:rPr>
          <w:rFonts w:ascii="Calibri" w:hAnsi="Calibri" w:cs="Calibri"/>
          <w:sz w:val="22"/>
          <w:szCs w:val="22"/>
        </w:rPr>
        <w:t>B.O.Q of the similar nature of work.</w:t>
      </w:r>
    </w:p>
    <w:p w:rsidR="00950ADA" w:rsidRPr="00F653A0" w:rsidRDefault="00950ADA" w:rsidP="00F653A0">
      <w:pPr>
        <w:numPr>
          <w:ilvl w:val="0"/>
          <w:numId w:val="30"/>
        </w:numPr>
        <w:ind w:left="709" w:firstLine="0"/>
        <w:jc w:val="both"/>
        <w:rPr>
          <w:rFonts w:ascii="Calibri" w:hAnsi="Calibri" w:cs="Calibri"/>
          <w:sz w:val="22"/>
          <w:szCs w:val="22"/>
        </w:rPr>
      </w:pPr>
      <w:r w:rsidRPr="00245E5D">
        <w:rPr>
          <w:rFonts w:ascii="Calibri" w:hAnsi="Calibri" w:cs="Calibri"/>
          <w:sz w:val="22"/>
          <w:szCs w:val="22"/>
        </w:rPr>
        <w:t>Registration certificates and relevant papers of Employees Provident Fund &amp; ESI.</w:t>
      </w:r>
    </w:p>
    <w:p w:rsidR="00950ADA" w:rsidRDefault="00950ADA" w:rsidP="00412FF2">
      <w:pPr>
        <w:ind w:left="142"/>
        <w:jc w:val="both"/>
        <w:rPr>
          <w:rFonts w:ascii="Calibri" w:hAnsi="Calibri" w:cs="Calibri"/>
          <w:b/>
          <w:sz w:val="22"/>
          <w:szCs w:val="22"/>
        </w:rPr>
      </w:pPr>
      <w:r w:rsidRPr="00245E5D">
        <w:rPr>
          <w:rFonts w:ascii="Calibri" w:hAnsi="Calibri" w:cs="Calibri"/>
          <w:b/>
          <w:sz w:val="22"/>
          <w:szCs w:val="22"/>
        </w:rPr>
        <w:t>Note: Failure of submission of any of the above mentioned documents (as stated in A-1 &amp; A-2 ) will render the tender liable to summarily rejected for both statutory &amp; non statutory cover.</w:t>
      </w:r>
    </w:p>
    <w:p w:rsidR="00412FF2" w:rsidRPr="00412FF2" w:rsidRDefault="00412FF2" w:rsidP="00412FF2">
      <w:pPr>
        <w:ind w:left="142"/>
        <w:jc w:val="both"/>
        <w:rPr>
          <w:rFonts w:ascii="Calibri" w:hAnsi="Calibri" w:cs="Calibri"/>
          <w:b/>
          <w:sz w:val="16"/>
          <w:szCs w:val="22"/>
        </w:rPr>
      </w:pPr>
    </w:p>
    <w:p w:rsidR="00950ADA" w:rsidRPr="00245E5D" w:rsidRDefault="00950ADA" w:rsidP="00412FF2">
      <w:pPr>
        <w:ind w:left="142"/>
        <w:jc w:val="both"/>
        <w:rPr>
          <w:rFonts w:ascii="Calibri" w:hAnsi="Calibri" w:cs="Calibri"/>
          <w:b/>
          <w:sz w:val="10"/>
          <w:szCs w:val="22"/>
        </w:rPr>
      </w:pPr>
    </w:p>
    <w:tbl>
      <w:tblPr>
        <w:tblpPr w:leftFromText="180" w:rightFromText="180" w:vertAnchor="page" w:horzAnchor="margin" w:tblpY="3031"/>
        <w:tblW w:w="10638" w:type="dxa"/>
        <w:tblLook w:val="04A0"/>
      </w:tblPr>
      <w:tblGrid>
        <w:gridCol w:w="651"/>
        <w:gridCol w:w="1417"/>
        <w:gridCol w:w="1429"/>
        <w:gridCol w:w="7269"/>
      </w:tblGrid>
      <w:tr w:rsidR="00950ADA" w:rsidRPr="00245E5D" w:rsidTr="00701189">
        <w:trPr>
          <w:trHeight w:val="285"/>
        </w:trPr>
        <w:tc>
          <w:tcPr>
            <w:tcW w:w="523" w:type="dxa"/>
            <w:tcBorders>
              <w:top w:val="single" w:sz="4" w:space="0" w:color="auto"/>
              <w:left w:val="single" w:sz="4" w:space="0" w:color="auto"/>
              <w:bottom w:val="single" w:sz="4" w:space="0" w:color="auto"/>
              <w:right w:val="single" w:sz="4" w:space="0" w:color="auto"/>
            </w:tcBorders>
            <w:noWrap/>
            <w:vAlign w:val="center"/>
            <w:hideMark/>
          </w:tcPr>
          <w:p w:rsidR="00950ADA" w:rsidRPr="00245E5D" w:rsidRDefault="00950ADA" w:rsidP="00412FF2">
            <w:pPr>
              <w:ind w:left="142"/>
              <w:jc w:val="center"/>
              <w:rPr>
                <w:rFonts w:ascii="Calibri" w:hAnsi="Calibri" w:cs="Calibri"/>
                <w:b/>
                <w:sz w:val="20"/>
                <w:szCs w:val="22"/>
              </w:rPr>
            </w:pPr>
            <w:r w:rsidRPr="00245E5D">
              <w:rPr>
                <w:rFonts w:ascii="Calibri" w:hAnsi="Calibri" w:cs="Calibri"/>
                <w:b/>
                <w:sz w:val="20"/>
                <w:szCs w:val="22"/>
              </w:rPr>
              <w:lastRenderedPageBreak/>
              <w:t>Sl. No.</w:t>
            </w:r>
          </w:p>
        </w:tc>
        <w:tc>
          <w:tcPr>
            <w:tcW w:w="1417" w:type="dxa"/>
            <w:tcBorders>
              <w:top w:val="single" w:sz="4" w:space="0" w:color="auto"/>
              <w:left w:val="nil"/>
              <w:bottom w:val="single" w:sz="4" w:space="0" w:color="auto"/>
              <w:right w:val="single" w:sz="4" w:space="0" w:color="auto"/>
            </w:tcBorders>
            <w:noWrap/>
            <w:vAlign w:val="center"/>
            <w:hideMark/>
          </w:tcPr>
          <w:p w:rsidR="00950ADA" w:rsidRPr="00245E5D" w:rsidRDefault="00950ADA" w:rsidP="00412FF2">
            <w:pPr>
              <w:ind w:left="142"/>
              <w:jc w:val="center"/>
              <w:rPr>
                <w:rFonts w:ascii="Calibri" w:hAnsi="Calibri" w:cs="Calibri"/>
                <w:b/>
                <w:sz w:val="22"/>
                <w:szCs w:val="22"/>
              </w:rPr>
            </w:pPr>
            <w:r w:rsidRPr="00245E5D">
              <w:rPr>
                <w:rFonts w:ascii="Calibri" w:hAnsi="Calibri" w:cs="Calibri"/>
                <w:b/>
                <w:sz w:val="22"/>
                <w:szCs w:val="22"/>
              </w:rPr>
              <w:t>Category Name</w:t>
            </w:r>
          </w:p>
        </w:tc>
        <w:tc>
          <w:tcPr>
            <w:tcW w:w="1429" w:type="dxa"/>
            <w:tcBorders>
              <w:top w:val="single" w:sz="4" w:space="0" w:color="auto"/>
              <w:left w:val="nil"/>
              <w:bottom w:val="single" w:sz="4" w:space="0" w:color="auto"/>
              <w:right w:val="single" w:sz="4" w:space="0" w:color="auto"/>
            </w:tcBorders>
            <w:noWrap/>
            <w:vAlign w:val="center"/>
            <w:hideMark/>
          </w:tcPr>
          <w:p w:rsidR="00950ADA" w:rsidRPr="00245E5D" w:rsidRDefault="00950ADA" w:rsidP="00412FF2">
            <w:pPr>
              <w:ind w:left="142"/>
              <w:jc w:val="center"/>
              <w:rPr>
                <w:rFonts w:ascii="Calibri" w:hAnsi="Calibri" w:cs="Calibri"/>
                <w:b/>
                <w:sz w:val="20"/>
                <w:szCs w:val="22"/>
              </w:rPr>
            </w:pPr>
            <w:r w:rsidRPr="00245E5D">
              <w:rPr>
                <w:rFonts w:ascii="Calibri" w:hAnsi="Calibri" w:cs="Calibri"/>
                <w:b/>
                <w:sz w:val="20"/>
                <w:szCs w:val="22"/>
              </w:rPr>
              <w:t>Sub-Category Description</w:t>
            </w:r>
          </w:p>
        </w:tc>
        <w:tc>
          <w:tcPr>
            <w:tcW w:w="7269" w:type="dxa"/>
            <w:tcBorders>
              <w:top w:val="single" w:sz="4" w:space="0" w:color="auto"/>
              <w:left w:val="nil"/>
              <w:bottom w:val="single" w:sz="4" w:space="0" w:color="auto"/>
              <w:right w:val="single" w:sz="4" w:space="0" w:color="auto"/>
            </w:tcBorders>
            <w:noWrap/>
            <w:vAlign w:val="center"/>
            <w:hideMark/>
          </w:tcPr>
          <w:p w:rsidR="00950ADA" w:rsidRPr="00245E5D" w:rsidRDefault="00950ADA" w:rsidP="00412FF2">
            <w:pPr>
              <w:ind w:left="142"/>
              <w:jc w:val="center"/>
              <w:rPr>
                <w:rFonts w:ascii="Calibri" w:hAnsi="Calibri" w:cs="Calibri"/>
                <w:b/>
                <w:sz w:val="22"/>
                <w:szCs w:val="22"/>
              </w:rPr>
            </w:pPr>
            <w:r w:rsidRPr="00245E5D">
              <w:rPr>
                <w:rFonts w:ascii="Calibri" w:hAnsi="Calibri" w:cs="Calibri"/>
                <w:b/>
                <w:sz w:val="22"/>
                <w:szCs w:val="22"/>
              </w:rPr>
              <w:t>Details</w:t>
            </w:r>
          </w:p>
        </w:tc>
      </w:tr>
      <w:tr w:rsidR="00950ADA" w:rsidRPr="00245E5D" w:rsidTr="00701189">
        <w:trPr>
          <w:trHeight w:val="582"/>
        </w:trPr>
        <w:tc>
          <w:tcPr>
            <w:tcW w:w="523" w:type="dxa"/>
            <w:tcBorders>
              <w:top w:val="nil"/>
              <w:left w:val="single" w:sz="4" w:space="0" w:color="auto"/>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2"/>
                <w:szCs w:val="22"/>
              </w:rPr>
            </w:pPr>
            <w:r w:rsidRPr="00245E5D">
              <w:rPr>
                <w:rFonts w:ascii="Calibri" w:hAnsi="Calibri" w:cs="Calibri"/>
                <w:sz w:val="22"/>
                <w:szCs w:val="22"/>
              </w:rPr>
              <w:t>A.</w:t>
            </w:r>
          </w:p>
        </w:tc>
        <w:tc>
          <w:tcPr>
            <w:tcW w:w="1417"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Certificates</w:t>
            </w:r>
          </w:p>
        </w:tc>
        <w:tc>
          <w:tcPr>
            <w:tcW w:w="1429"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Certificates</w:t>
            </w:r>
          </w:p>
        </w:tc>
        <w:tc>
          <w:tcPr>
            <w:tcW w:w="7269" w:type="dxa"/>
            <w:tcBorders>
              <w:top w:val="single" w:sz="4" w:space="0" w:color="auto"/>
              <w:left w:val="nil"/>
              <w:bottom w:val="single" w:sz="4" w:space="0" w:color="auto"/>
              <w:right w:val="single" w:sz="4" w:space="0" w:color="auto"/>
            </w:tcBorders>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i) Pan Card. ii) Professional Tax clearance certificate. iii) Vat clearance certificate. Iv) Acknowledgement of IT return (For last 3 hrs.) v) GST registration.</w:t>
            </w:r>
          </w:p>
        </w:tc>
      </w:tr>
      <w:tr w:rsidR="00950ADA" w:rsidRPr="00245E5D" w:rsidTr="00701189">
        <w:trPr>
          <w:trHeight w:val="548"/>
        </w:trPr>
        <w:tc>
          <w:tcPr>
            <w:tcW w:w="523" w:type="dxa"/>
            <w:tcBorders>
              <w:top w:val="nil"/>
              <w:left w:val="single" w:sz="4" w:space="0" w:color="auto"/>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2"/>
                <w:szCs w:val="22"/>
              </w:rPr>
            </w:pPr>
            <w:r w:rsidRPr="00245E5D">
              <w:rPr>
                <w:rFonts w:ascii="Calibri" w:hAnsi="Calibri" w:cs="Calibri"/>
                <w:sz w:val="22"/>
                <w:szCs w:val="22"/>
              </w:rPr>
              <w:t>B.</w:t>
            </w:r>
          </w:p>
        </w:tc>
        <w:tc>
          <w:tcPr>
            <w:tcW w:w="1417"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Company Details</w:t>
            </w:r>
          </w:p>
        </w:tc>
        <w:tc>
          <w:tcPr>
            <w:tcW w:w="1429"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Company Details-1</w:t>
            </w:r>
          </w:p>
        </w:tc>
        <w:tc>
          <w:tcPr>
            <w:tcW w:w="7269" w:type="dxa"/>
            <w:tcBorders>
              <w:top w:val="single" w:sz="4" w:space="0" w:color="auto"/>
              <w:left w:val="nil"/>
              <w:bottom w:val="single" w:sz="4" w:space="0" w:color="auto"/>
              <w:right w:val="single" w:sz="4" w:space="0" w:color="auto"/>
            </w:tcBorders>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i) Trade License ii) Partnership Deed, iii) Society Registration, Power of Attorney, iv) MoA/MoU etc. as applicable.</w:t>
            </w:r>
          </w:p>
        </w:tc>
      </w:tr>
      <w:tr w:rsidR="00950ADA" w:rsidRPr="00245E5D" w:rsidTr="00701189">
        <w:trPr>
          <w:trHeight w:val="429"/>
        </w:trPr>
        <w:tc>
          <w:tcPr>
            <w:tcW w:w="523" w:type="dxa"/>
            <w:tcBorders>
              <w:top w:val="nil"/>
              <w:left w:val="single" w:sz="4" w:space="0" w:color="auto"/>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2"/>
                <w:szCs w:val="22"/>
              </w:rPr>
            </w:pPr>
            <w:r w:rsidRPr="00245E5D">
              <w:rPr>
                <w:rFonts w:ascii="Calibri" w:hAnsi="Calibri" w:cs="Calibri"/>
                <w:sz w:val="22"/>
                <w:szCs w:val="22"/>
              </w:rPr>
              <w:t>C.</w:t>
            </w:r>
          </w:p>
        </w:tc>
        <w:tc>
          <w:tcPr>
            <w:tcW w:w="1417"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Financial Info</w:t>
            </w:r>
          </w:p>
        </w:tc>
        <w:tc>
          <w:tcPr>
            <w:tcW w:w="1429"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Financial</w:t>
            </w:r>
          </w:p>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 xml:space="preserve"> Info-1</w:t>
            </w:r>
          </w:p>
        </w:tc>
        <w:tc>
          <w:tcPr>
            <w:tcW w:w="7269" w:type="dxa"/>
            <w:tcBorders>
              <w:top w:val="single" w:sz="4" w:space="0" w:color="auto"/>
              <w:left w:val="nil"/>
              <w:bottom w:val="single" w:sz="4" w:space="0" w:color="auto"/>
              <w:right w:val="single" w:sz="4" w:space="0" w:color="auto"/>
            </w:tcBorders>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i) Audited Balance Sheet (For last 3 yrs.).</w:t>
            </w:r>
          </w:p>
        </w:tc>
      </w:tr>
      <w:tr w:rsidR="00950ADA" w:rsidRPr="00245E5D" w:rsidTr="00701189">
        <w:trPr>
          <w:trHeight w:val="493"/>
        </w:trPr>
        <w:tc>
          <w:tcPr>
            <w:tcW w:w="523" w:type="dxa"/>
            <w:tcBorders>
              <w:top w:val="nil"/>
              <w:left w:val="single" w:sz="4" w:space="0" w:color="auto"/>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2"/>
                <w:szCs w:val="22"/>
              </w:rPr>
            </w:pPr>
            <w:r w:rsidRPr="00245E5D">
              <w:rPr>
                <w:rFonts w:ascii="Calibri" w:hAnsi="Calibri" w:cs="Calibri"/>
                <w:sz w:val="22"/>
                <w:szCs w:val="22"/>
              </w:rPr>
              <w:t>D.</w:t>
            </w:r>
          </w:p>
        </w:tc>
        <w:tc>
          <w:tcPr>
            <w:tcW w:w="1417"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Credential</w:t>
            </w:r>
          </w:p>
        </w:tc>
        <w:tc>
          <w:tcPr>
            <w:tcW w:w="1429" w:type="dxa"/>
            <w:tcBorders>
              <w:top w:val="nil"/>
              <w:left w:val="nil"/>
              <w:bottom w:val="single" w:sz="4" w:space="0" w:color="auto"/>
              <w:right w:val="single" w:sz="4" w:space="0" w:color="auto"/>
            </w:tcBorders>
            <w:noWrap/>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Credential-1</w:t>
            </w:r>
          </w:p>
        </w:tc>
        <w:tc>
          <w:tcPr>
            <w:tcW w:w="7269" w:type="dxa"/>
            <w:tcBorders>
              <w:top w:val="single" w:sz="4" w:space="0" w:color="auto"/>
              <w:left w:val="nil"/>
              <w:bottom w:val="single" w:sz="4" w:space="0" w:color="auto"/>
              <w:right w:val="single" w:sz="4" w:space="0" w:color="auto"/>
            </w:tcBorders>
            <w:vAlign w:val="center"/>
            <w:hideMark/>
          </w:tcPr>
          <w:p w:rsidR="00950ADA" w:rsidRPr="00245E5D" w:rsidRDefault="00950ADA" w:rsidP="00412FF2">
            <w:pPr>
              <w:ind w:left="142"/>
              <w:jc w:val="both"/>
              <w:rPr>
                <w:rFonts w:ascii="Calibri" w:hAnsi="Calibri" w:cs="Calibri"/>
                <w:sz w:val="20"/>
                <w:szCs w:val="22"/>
              </w:rPr>
            </w:pPr>
            <w:r w:rsidRPr="00245E5D">
              <w:rPr>
                <w:rFonts w:ascii="Calibri" w:hAnsi="Calibri" w:cs="Calibri"/>
                <w:sz w:val="20"/>
                <w:szCs w:val="22"/>
              </w:rPr>
              <w:t>i) Credential, Work Order, Payment certificate, Bank Solvency Certificate. Engineers Certificate Etc.</w:t>
            </w:r>
          </w:p>
        </w:tc>
      </w:tr>
    </w:tbl>
    <w:p w:rsidR="00950ADA" w:rsidRPr="00245E5D" w:rsidRDefault="00950ADA" w:rsidP="00412FF2">
      <w:pPr>
        <w:numPr>
          <w:ilvl w:val="0"/>
          <w:numId w:val="27"/>
        </w:numPr>
        <w:ind w:left="142" w:firstLine="0"/>
        <w:jc w:val="both"/>
        <w:rPr>
          <w:rFonts w:ascii="Calibri" w:hAnsi="Calibri" w:cs="Calibri"/>
          <w:b/>
          <w:sz w:val="22"/>
          <w:szCs w:val="22"/>
        </w:rPr>
      </w:pPr>
      <w:r w:rsidRPr="00245E5D">
        <w:rPr>
          <w:rFonts w:ascii="Calibri" w:hAnsi="Calibri" w:cs="Calibri"/>
          <w:b/>
          <w:sz w:val="22"/>
          <w:szCs w:val="22"/>
        </w:rPr>
        <w:t>THE ABOVE STATED NON-STATUTORY / TECHNICAL DOCUMENTS SHOULD BE ARRANGED IN THE FOLLOWING MANNER.</w:t>
      </w:r>
    </w:p>
    <w:p w:rsidR="00950ADA" w:rsidRPr="00245E5D" w:rsidRDefault="00950ADA" w:rsidP="00412FF2">
      <w:pPr>
        <w:ind w:left="142"/>
        <w:jc w:val="both"/>
        <w:rPr>
          <w:rFonts w:ascii="Calibri" w:hAnsi="Calibri" w:cs="Calibri"/>
          <w:b/>
          <w:sz w:val="6"/>
          <w:szCs w:val="22"/>
        </w:rPr>
      </w:pPr>
    </w:p>
    <w:p w:rsidR="00950ADA" w:rsidRPr="00245E5D" w:rsidRDefault="00950ADA" w:rsidP="00412FF2">
      <w:pPr>
        <w:ind w:left="709"/>
        <w:jc w:val="both"/>
        <w:rPr>
          <w:rFonts w:ascii="Calibri" w:hAnsi="Calibri" w:cs="Calibri"/>
          <w:sz w:val="22"/>
          <w:szCs w:val="22"/>
        </w:rPr>
      </w:pPr>
      <w:r w:rsidRPr="00245E5D">
        <w:rPr>
          <w:rFonts w:ascii="Calibri" w:hAnsi="Calibri" w:cs="Calibri"/>
          <w:sz w:val="22"/>
          <w:szCs w:val="22"/>
        </w:rPr>
        <w:t>Click the check boxes beside the necessary documents in the My Document list and then click the tab "Submit Non-Statutory Documents" to send the selected documents to non-Statutory folder. Next Click the tab "Click to Encrypt and upload" and then click the "Technical" Folder to upload the Technical Documents.</w:t>
      </w:r>
    </w:p>
    <w:p w:rsidR="00950ADA" w:rsidRPr="00245E5D" w:rsidRDefault="00950ADA" w:rsidP="00412FF2">
      <w:pPr>
        <w:ind w:left="142"/>
        <w:jc w:val="both"/>
        <w:rPr>
          <w:rFonts w:ascii="Calibri" w:hAnsi="Calibri" w:cs="Calibri"/>
          <w:sz w:val="22"/>
          <w:szCs w:val="22"/>
        </w:rPr>
      </w:pPr>
      <w:r w:rsidRPr="00245E5D">
        <w:rPr>
          <w:rFonts w:ascii="Calibri" w:hAnsi="Calibri" w:cs="Calibri"/>
          <w:sz w:val="22"/>
          <w:szCs w:val="22"/>
        </w:rPr>
        <w:tab/>
      </w:r>
      <w:r w:rsidRPr="00245E5D">
        <w:rPr>
          <w:rFonts w:ascii="Calibri" w:hAnsi="Calibri" w:cs="Calibri"/>
          <w:sz w:val="22"/>
          <w:szCs w:val="22"/>
        </w:rPr>
        <w:tab/>
      </w:r>
    </w:p>
    <w:p w:rsidR="00950ADA" w:rsidRPr="00245E5D" w:rsidRDefault="00950ADA" w:rsidP="00412FF2">
      <w:pPr>
        <w:numPr>
          <w:ilvl w:val="0"/>
          <w:numId w:val="28"/>
        </w:numPr>
        <w:ind w:left="142" w:firstLine="0"/>
        <w:jc w:val="both"/>
        <w:rPr>
          <w:rFonts w:ascii="Calibri" w:hAnsi="Calibri" w:cs="Calibri"/>
          <w:b/>
          <w:sz w:val="22"/>
          <w:szCs w:val="22"/>
        </w:rPr>
      </w:pPr>
      <w:r w:rsidRPr="00245E5D">
        <w:rPr>
          <w:rFonts w:ascii="Calibri" w:hAnsi="Calibri" w:cs="Calibri"/>
          <w:b/>
          <w:sz w:val="22"/>
          <w:szCs w:val="22"/>
        </w:rPr>
        <w:t>Financial Bid: -</w:t>
      </w:r>
    </w:p>
    <w:p w:rsidR="00950ADA" w:rsidRPr="00245E5D" w:rsidRDefault="00950ADA" w:rsidP="00412FF2">
      <w:pPr>
        <w:numPr>
          <w:ilvl w:val="0"/>
          <w:numId w:val="31"/>
        </w:numPr>
        <w:ind w:left="709" w:firstLine="0"/>
        <w:jc w:val="both"/>
        <w:rPr>
          <w:rFonts w:ascii="Calibri" w:hAnsi="Calibri" w:cs="Calibri"/>
          <w:sz w:val="22"/>
          <w:szCs w:val="22"/>
        </w:rPr>
      </w:pPr>
      <w:r w:rsidRPr="00245E5D">
        <w:rPr>
          <w:rFonts w:ascii="Calibri" w:hAnsi="Calibri" w:cs="Calibri"/>
          <w:sz w:val="22"/>
          <w:szCs w:val="22"/>
        </w:rPr>
        <w:t>The financial bid should contain the following documents in one cover (folder) i.e., Bill of Quantities (BOQ). The contractor is to quote the rate through on line in the space marked for quoting rate in the BOQ.</w:t>
      </w:r>
    </w:p>
    <w:p w:rsidR="00950ADA" w:rsidRPr="00245E5D" w:rsidRDefault="00950ADA" w:rsidP="00412FF2">
      <w:pPr>
        <w:numPr>
          <w:ilvl w:val="0"/>
          <w:numId w:val="31"/>
        </w:numPr>
        <w:ind w:left="709" w:firstLine="0"/>
        <w:jc w:val="both"/>
        <w:rPr>
          <w:rFonts w:ascii="Calibri" w:hAnsi="Calibri" w:cs="Calibri"/>
          <w:sz w:val="22"/>
          <w:szCs w:val="22"/>
        </w:rPr>
      </w:pPr>
      <w:r w:rsidRPr="00245E5D">
        <w:rPr>
          <w:rFonts w:ascii="Calibri" w:hAnsi="Calibri" w:cs="Calibri"/>
          <w:sz w:val="22"/>
          <w:szCs w:val="22"/>
        </w:rPr>
        <w:t>Only downloaded copies of the above documents are to be uploaded, virus scanned &amp; digitally signed by the contractor.</w:t>
      </w:r>
    </w:p>
    <w:p w:rsidR="00950ADA" w:rsidRPr="00245E5D" w:rsidRDefault="00950ADA" w:rsidP="00412FF2">
      <w:pPr>
        <w:ind w:left="142"/>
        <w:jc w:val="both"/>
        <w:rPr>
          <w:rFonts w:ascii="Calibri" w:hAnsi="Calibri" w:cs="Calibri"/>
          <w:sz w:val="22"/>
          <w:szCs w:val="22"/>
        </w:rPr>
      </w:pPr>
    </w:p>
    <w:p w:rsidR="00950ADA" w:rsidRPr="00245E5D" w:rsidRDefault="00950ADA" w:rsidP="00412FF2">
      <w:pPr>
        <w:numPr>
          <w:ilvl w:val="0"/>
          <w:numId w:val="27"/>
        </w:numPr>
        <w:ind w:left="142" w:firstLine="0"/>
        <w:jc w:val="both"/>
        <w:rPr>
          <w:rFonts w:ascii="Calibri" w:hAnsi="Calibri" w:cs="Calibri"/>
          <w:b/>
          <w:sz w:val="22"/>
          <w:szCs w:val="22"/>
        </w:rPr>
      </w:pPr>
      <w:r w:rsidRPr="00245E5D">
        <w:rPr>
          <w:rFonts w:ascii="Calibri" w:hAnsi="Calibri" w:cs="Calibri"/>
          <w:b/>
          <w:sz w:val="22"/>
          <w:szCs w:val="22"/>
        </w:rPr>
        <w:t>Opening &amp; Evaluation of Tender: -</w:t>
      </w:r>
    </w:p>
    <w:p w:rsidR="00950ADA" w:rsidRDefault="00950ADA" w:rsidP="00412FF2">
      <w:pPr>
        <w:numPr>
          <w:ilvl w:val="0"/>
          <w:numId w:val="32"/>
        </w:numPr>
        <w:ind w:left="142" w:firstLine="0"/>
        <w:jc w:val="both"/>
        <w:rPr>
          <w:rFonts w:ascii="Calibri" w:hAnsi="Calibri" w:cs="Calibri"/>
          <w:b/>
          <w:sz w:val="22"/>
          <w:szCs w:val="22"/>
        </w:rPr>
      </w:pPr>
      <w:r w:rsidRPr="00245E5D">
        <w:rPr>
          <w:rFonts w:ascii="Calibri" w:hAnsi="Calibri" w:cs="Calibri"/>
          <w:b/>
          <w:sz w:val="22"/>
          <w:szCs w:val="22"/>
        </w:rPr>
        <w:t>Opening of Technical Bid:</w:t>
      </w:r>
    </w:p>
    <w:p w:rsidR="00412FF2" w:rsidRPr="00412FF2" w:rsidRDefault="00412FF2" w:rsidP="00412FF2">
      <w:pPr>
        <w:ind w:left="142"/>
        <w:jc w:val="both"/>
        <w:rPr>
          <w:rFonts w:ascii="Calibri" w:hAnsi="Calibri" w:cs="Calibri"/>
          <w:b/>
          <w:sz w:val="8"/>
          <w:szCs w:val="22"/>
        </w:rPr>
      </w:pPr>
    </w:p>
    <w:p w:rsidR="00950ADA" w:rsidRPr="00245E5D" w:rsidRDefault="00950ADA" w:rsidP="00412FF2">
      <w:pPr>
        <w:numPr>
          <w:ilvl w:val="0"/>
          <w:numId w:val="33"/>
        </w:numPr>
        <w:ind w:left="709" w:firstLine="0"/>
        <w:jc w:val="both"/>
        <w:rPr>
          <w:rFonts w:ascii="Calibri" w:hAnsi="Calibri" w:cs="Calibri"/>
          <w:sz w:val="22"/>
          <w:szCs w:val="22"/>
        </w:rPr>
      </w:pPr>
      <w:r w:rsidRPr="00245E5D">
        <w:rPr>
          <w:rFonts w:ascii="Calibri" w:hAnsi="Calibri" w:cs="Calibri"/>
          <w:sz w:val="22"/>
          <w:szCs w:val="22"/>
        </w:rPr>
        <w:t>Technical bid will be opened by the Superintending Engineer, Circle-III, R&amp;B SECTOR, KMDA Intending tenderer may remain present if they so desire. Statutory Cover (folder) would be opened first &amp; if found in order and correct Non Statutory Cover (folder) will be opened. If there is any deficiency in the Statutory &amp; Non statutory documents the tender will summarily be rejected.</w:t>
      </w:r>
    </w:p>
    <w:p w:rsidR="00950ADA" w:rsidRPr="00245E5D" w:rsidRDefault="00950ADA" w:rsidP="00412FF2">
      <w:pPr>
        <w:numPr>
          <w:ilvl w:val="0"/>
          <w:numId w:val="33"/>
        </w:numPr>
        <w:ind w:left="709" w:firstLine="0"/>
        <w:jc w:val="both"/>
        <w:rPr>
          <w:rFonts w:ascii="Calibri" w:hAnsi="Calibri" w:cs="Calibri"/>
          <w:sz w:val="22"/>
          <w:szCs w:val="22"/>
        </w:rPr>
      </w:pPr>
      <w:r w:rsidRPr="00245E5D">
        <w:rPr>
          <w:rFonts w:ascii="Calibri" w:hAnsi="Calibri" w:cs="Calibri"/>
          <w:sz w:val="22"/>
          <w:szCs w:val="22"/>
        </w:rPr>
        <w:t xml:space="preserve">Decrypted (transformed in to readable formats) documents of the </w:t>
      </w:r>
      <w:r w:rsidR="00412FF2" w:rsidRPr="00245E5D">
        <w:rPr>
          <w:rFonts w:ascii="Calibri" w:hAnsi="Calibri" w:cs="Calibri"/>
          <w:sz w:val="22"/>
          <w:szCs w:val="22"/>
        </w:rPr>
        <w:t>non-statutory</w:t>
      </w:r>
      <w:r w:rsidRPr="00245E5D">
        <w:rPr>
          <w:rFonts w:ascii="Calibri" w:hAnsi="Calibri" w:cs="Calibri"/>
          <w:sz w:val="22"/>
          <w:szCs w:val="22"/>
        </w:rPr>
        <w:t xml:space="preserve"> cover will be downloaded &amp; handed over to the evaluation committee.</w:t>
      </w:r>
    </w:p>
    <w:p w:rsidR="00950ADA" w:rsidRPr="00245E5D" w:rsidRDefault="00950ADA" w:rsidP="00412FF2">
      <w:pPr>
        <w:numPr>
          <w:ilvl w:val="0"/>
          <w:numId w:val="33"/>
        </w:numPr>
        <w:ind w:left="709" w:firstLine="0"/>
        <w:jc w:val="both"/>
        <w:rPr>
          <w:rFonts w:ascii="Calibri" w:hAnsi="Calibri" w:cs="Calibri"/>
          <w:sz w:val="22"/>
          <w:szCs w:val="22"/>
        </w:rPr>
      </w:pPr>
      <w:r w:rsidRPr="00245E5D">
        <w:rPr>
          <w:rFonts w:ascii="Calibri" w:hAnsi="Calibri" w:cs="Calibri"/>
          <w:sz w:val="22"/>
          <w:szCs w:val="22"/>
        </w:rPr>
        <w:t>List of technically qualified tenderers would be uploaded.</w:t>
      </w:r>
    </w:p>
    <w:p w:rsidR="00950ADA" w:rsidRPr="00245E5D" w:rsidRDefault="00950ADA" w:rsidP="00412FF2">
      <w:pPr>
        <w:ind w:left="142"/>
        <w:jc w:val="both"/>
        <w:rPr>
          <w:rFonts w:ascii="Calibri" w:hAnsi="Calibri" w:cs="Calibri"/>
          <w:sz w:val="22"/>
          <w:szCs w:val="22"/>
        </w:rPr>
      </w:pPr>
    </w:p>
    <w:p w:rsidR="00950ADA" w:rsidRPr="00245E5D" w:rsidRDefault="00950ADA" w:rsidP="00412FF2">
      <w:pPr>
        <w:ind w:left="142"/>
        <w:jc w:val="both"/>
        <w:rPr>
          <w:rFonts w:ascii="Calibri" w:hAnsi="Calibri" w:cs="Calibri"/>
          <w:b/>
          <w:sz w:val="22"/>
          <w:szCs w:val="22"/>
          <w:u w:val="single"/>
        </w:rPr>
      </w:pPr>
      <w:r w:rsidRPr="00245E5D">
        <w:rPr>
          <w:rFonts w:ascii="Calibri" w:hAnsi="Calibri" w:cs="Calibri"/>
          <w:b/>
          <w:sz w:val="22"/>
          <w:szCs w:val="22"/>
          <w:u w:val="single"/>
        </w:rPr>
        <w:t>NB: While evaluation, the committee may summon of the tenderers &amp; seek clarification/ information or additional documents or original hard copy of any of the documents already submitted &amp; if they are not produced within the stipulated time frame, their bid will liable for rejection.</w:t>
      </w:r>
    </w:p>
    <w:p w:rsidR="00950ADA" w:rsidRPr="00245E5D" w:rsidRDefault="00950ADA" w:rsidP="00412FF2">
      <w:pPr>
        <w:ind w:left="142"/>
        <w:jc w:val="both"/>
        <w:rPr>
          <w:rFonts w:ascii="Calibri" w:hAnsi="Calibri" w:cs="Calibri"/>
          <w:b/>
          <w:sz w:val="22"/>
          <w:szCs w:val="22"/>
        </w:rPr>
      </w:pPr>
    </w:p>
    <w:p w:rsidR="00950ADA" w:rsidRPr="00245E5D" w:rsidRDefault="00950ADA" w:rsidP="00412FF2">
      <w:pPr>
        <w:numPr>
          <w:ilvl w:val="0"/>
          <w:numId w:val="32"/>
        </w:numPr>
        <w:ind w:left="142" w:firstLine="0"/>
        <w:jc w:val="both"/>
        <w:rPr>
          <w:rFonts w:ascii="Calibri" w:hAnsi="Calibri" w:cs="Calibri"/>
          <w:b/>
          <w:sz w:val="22"/>
          <w:szCs w:val="22"/>
        </w:rPr>
      </w:pPr>
      <w:r w:rsidRPr="00245E5D">
        <w:rPr>
          <w:rFonts w:ascii="Calibri" w:hAnsi="Calibri" w:cs="Calibri"/>
          <w:b/>
          <w:sz w:val="22"/>
          <w:szCs w:val="22"/>
        </w:rPr>
        <w:t>Opening and evaluation of Financial Bid:</w:t>
      </w:r>
    </w:p>
    <w:p w:rsidR="00950ADA" w:rsidRPr="00245E5D" w:rsidRDefault="00950ADA" w:rsidP="00412FF2">
      <w:pPr>
        <w:ind w:left="142"/>
        <w:jc w:val="both"/>
        <w:rPr>
          <w:rFonts w:ascii="Calibri" w:hAnsi="Calibri" w:cs="Calibri"/>
          <w:b/>
          <w:sz w:val="22"/>
          <w:szCs w:val="22"/>
        </w:rPr>
      </w:pPr>
    </w:p>
    <w:p w:rsidR="00950ADA" w:rsidRPr="00245E5D" w:rsidRDefault="00950ADA" w:rsidP="00412FF2">
      <w:pPr>
        <w:numPr>
          <w:ilvl w:val="0"/>
          <w:numId w:val="34"/>
        </w:numPr>
        <w:ind w:left="709" w:firstLine="0"/>
        <w:jc w:val="both"/>
        <w:rPr>
          <w:rFonts w:ascii="Calibri" w:hAnsi="Calibri" w:cs="Calibri"/>
          <w:sz w:val="22"/>
          <w:szCs w:val="22"/>
        </w:rPr>
      </w:pPr>
      <w:r w:rsidRPr="00245E5D">
        <w:rPr>
          <w:rFonts w:ascii="Calibri" w:hAnsi="Calibri" w:cs="Calibri"/>
          <w:sz w:val="22"/>
          <w:szCs w:val="22"/>
        </w:rPr>
        <w:t>Financial bid of tenderers declared technically eligible by the Tender Evaluation Committee will be opened electronically from the web portal on the prescribed date and time.</w:t>
      </w:r>
    </w:p>
    <w:p w:rsidR="00950ADA" w:rsidRPr="00412FF2" w:rsidRDefault="00950ADA" w:rsidP="00412FF2">
      <w:pPr>
        <w:ind w:left="142"/>
        <w:jc w:val="both"/>
        <w:rPr>
          <w:rFonts w:ascii="Calibri" w:hAnsi="Calibri" w:cs="Calibri"/>
          <w:sz w:val="8"/>
          <w:szCs w:val="22"/>
        </w:rPr>
      </w:pPr>
    </w:p>
    <w:p w:rsidR="00950ADA" w:rsidRPr="00245E5D" w:rsidRDefault="00950ADA" w:rsidP="00412FF2">
      <w:pPr>
        <w:numPr>
          <w:ilvl w:val="0"/>
          <w:numId w:val="27"/>
        </w:numPr>
        <w:ind w:left="142" w:firstLine="0"/>
        <w:jc w:val="both"/>
        <w:rPr>
          <w:rFonts w:ascii="Calibri" w:hAnsi="Calibri" w:cs="Calibri"/>
          <w:b/>
          <w:sz w:val="22"/>
          <w:szCs w:val="22"/>
        </w:rPr>
      </w:pPr>
      <w:r w:rsidRPr="00245E5D">
        <w:rPr>
          <w:rFonts w:ascii="Calibri" w:hAnsi="Calibri" w:cs="Calibri"/>
          <w:b/>
          <w:sz w:val="22"/>
          <w:szCs w:val="22"/>
        </w:rPr>
        <w:t>Penalty for suppression / distortion of facts:</w:t>
      </w:r>
    </w:p>
    <w:p w:rsidR="00950ADA" w:rsidRPr="00245E5D" w:rsidRDefault="00950ADA" w:rsidP="00412FF2">
      <w:pPr>
        <w:ind w:left="709"/>
        <w:jc w:val="both"/>
        <w:rPr>
          <w:rFonts w:ascii="Calibri" w:hAnsi="Calibri" w:cs="Calibri"/>
          <w:sz w:val="22"/>
          <w:szCs w:val="22"/>
        </w:rPr>
      </w:pPr>
      <w:r w:rsidRPr="00245E5D">
        <w:rPr>
          <w:rFonts w:ascii="Calibri" w:hAnsi="Calibri" w:cs="Calibri"/>
          <w:sz w:val="22"/>
          <w:szCs w:val="22"/>
        </w:rPr>
        <w:t>Submission of false document by tenderer is strictly prohibited.</w:t>
      </w:r>
    </w:p>
    <w:p w:rsidR="00E55ABE" w:rsidRDefault="00950ADA" w:rsidP="00950ADA">
      <w:pPr>
        <w:ind w:left="7200"/>
        <w:jc w:val="both"/>
        <w:rPr>
          <w:rFonts w:ascii="Calibri" w:hAnsi="Calibri" w:cs="Calibri"/>
          <w:b/>
          <w:sz w:val="22"/>
          <w:szCs w:val="22"/>
        </w:rPr>
      </w:pPr>
      <w:r>
        <w:rPr>
          <w:i/>
          <w:sz w:val="20"/>
          <w:szCs w:val="20"/>
        </w:rPr>
        <w:t xml:space="preserve">                                                                                                                         </w:t>
      </w:r>
      <w:r>
        <w:rPr>
          <w:i/>
          <w:sz w:val="20"/>
          <w:szCs w:val="20"/>
        </w:rPr>
        <w:tab/>
      </w:r>
      <w:r>
        <w:rPr>
          <w:i/>
          <w:sz w:val="20"/>
          <w:szCs w:val="20"/>
        </w:rPr>
        <w:tab/>
        <w:t xml:space="preserve">      </w:t>
      </w:r>
      <w:r>
        <w:rPr>
          <w:rFonts w:ascii="Cambria" w:hAnsi="Cambria" w:cs="Arial"/>
          <w:b/>
          <w:bCs/>
          <w:i/>
          <w:color w:val="0D0D0D"/>
          <w:sz w:val="20"/>
          <w:szCs w:val="20"/>
        </w:rPr>
        <w:t xml:space="preserve">         </w:t>
      </w:r>
      <w:r w:rsidR="00E55ABE" w:rsidRPr="00E55ABE">
        <w:rPr>
          <w:rFonts w:ascii="Calibri" w:hAnsi="Calibri" w:cs="Calibri"/>
          <w:b/>
          <w:sz w:val="22"/>
          <w:szCs w:val="22"/>
        </w:rPr>
        <w:t>Superintending Engineer,</w:t>
      </w:r>
    </w:p>
    <w:p w:rsidR="00E55ABE" w:rsidRPr="00E55ABE" w:rsidRDefault="000501C1" w:rsidP="00950ADA">
      <w:pPr>
        <w:ind w:left="5760" w:firstLine="720"/>
        <w:jc w:val="both"/>
        <w:rPr>
          <w:rFonts w:ascii="Calibri" w:hAnsi="Calibri" w:cs="Calibri"/>
          <w:b/>
          <w:sz w:val="22"/>
          <w:szCs w:val="22"/>
        </w:rPr>
      </w:pPr>
      <w:r>
        <w:rPr>
          <w:rFonts w:ascii="Calibri" w:hAnsi="Calibri" w:cs="Calibri"/>
          <w:b/>
          <w:sz w:val="22"/>
          <w:szCs w:val="22"/>
        </w:rPr>
        <w:t xml:space="preserve">           </w:t>
      </w:r>
      <w:r w:rsidR="00950ADA">
        <w:rPr>
          <w:rFonts w:ascii="Calibri" w:hAnsi="Calibri" w:cs="Calibri"/>
          <w:b/>
          <w:sz w:val="22"/>
          <w:szCs w:val="22"/>
        </w:rPr>
        <w:t xml:space="preserve"> </w:t>
      </w:r>
      <w:r w:rsidR="00E55ABE" w:rsidRPr="00E55ABE">
        <w:rPr>
          <w:rFonts w:ascii="Calibri" w:hAnsi="Calibri" w:cs="Calibri"/>
          <w:b/>
          <w:sz w:val="22"/>
          <w:szCs w:val="22"/>
        </w:rPr>
        <w:t>Circle-III, R&amp;B Sector, KMDA</w:t>
      </w:r>
    </w:p>
    <w:sectPr w:rsidR="00E55ABE" w:rsidRPr="00E55ABE" w:rsidSect="008E6386">
      <w:headerReference w:type="default" r:id="rId13"/>
      <w:footerReference w:type="even" r:id="rId14"/>
      <w:footerReference w:type="default" r:id="rId15"/>
      <w:pgSz w:w="11909" w:h="16834" w:code="9"/>
      <w:pgMar w:top="2269" w:right="994" w:bottom="567" w:left="900" w:header="284" w:footer="2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F7" w:rsidRDefault="00B80BF7">
      <w:r>
        <w:separator/>
      </w:r>
    </w:p>
  </w:endnote>
  <w:endnote w:type="continuationSeparator" w:id="1">
    <w:p w:rsidR="00B80BF7" w:rsidRDefault="00B8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5B" w:rsidRDefault="006E7A8C" w:rsidP="00E76008">
    <w:pPr>
      <w:pStyle w:val="Footer"/>
      <w:framePr w:wrap="around" w:vAnchor="text" w:hAnchor="margin" w:xAlign="center" w:y="1"/>
      <w:rPr>
        <w:rStyle w:val="PageNumber"/>
      </w:rPr>
    </w:pPr>
    <w:r>
      <w:rPr>
        <w:rStyle w:val="PageNumber"/>
      </w:rPr>
      <w:fldChar w:fldCharType="begin"/>
    </w:r>
    <w:r w:rsidR="0062015B">
      <w:rPr>
        <w:rStyle w:val="PageNumber"/>
      </w:rPr>
      <w:instrText xml:space="preserve">PAGE  </w:instrText>
    </w:r>
    <w:r>
      <w:rPr>
        <w:rStyle w:val="PageNumber"/>
      </w:rPr>
      <w:fldChar w:fldCharType="end"/>
    </w:r>
  </w:p>
  <w:p w:rsidR="0062015B" w:rsidRDefault="006201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5B" w:rsidRPr="00246980" w:rsidRDefault="0062015B" w:rsidP="00950ADA">
    <w:pPr>
      <w:pStyle w:val="Footer"/>
      <w:rPr>
        <w:rFonts w:ascii="Calibri" w:hAnsi="Calibri" w:cs="Calibri"/>
        <w:b/>
        <w:sz w:val="16"/>
        <w:szCs w:val="16"/>
      </w:rPr>
    </w:pPr>
    <w:r w:rsidRPr="00246980">
      <w:rPr>
        <w:rFonts w:ascii="Calibri" w:hAnsi="Calibri" w:cs="Calibri"/>
        <w:b/>
        <w:bCs/>
        <w:i/>
        <w:color w:val="0D0D0D"/>
        <w:sz w:val="16"/>
        <w:szCs w:val="16"/>
        <w:lang w:eastAsia="en-IN"/>
      </w:rPr>
      <w:t xml:space="preserve">NIT. No. </w:t>
    </w:r>
    <w:r>
      <w:rPr>
        <w:rFonts w:ascii="Calibri" w:hAnsi="Calibri" w:cs="Calibri"/>
        <w:b/>
        <w:bCs/>
        <w:i/>
        <w:color w:val="0D0D0D"/>
        <w:sz w:val="16"/>
        <w:szCs w:val="16"/>
        <w:lang w:eastAsia="en-IN"/>
      </w:rPr>
      <w:t>22</w:t>
    </w:r>
    <w:r w:rsidRPr="00246980">
      <w:rPr>
        <w:rFonts w:ascii="Calibri" w:hAnsi="Calibri" w:cs="Calibri"/>
        <w:b/>
        <w:bCs/>
        <w:i/>
        <w:color w:val="0D0D0D"/>
        <w:sz w:val="16"/>
        <w:szCs w:val="16"/>
        <w:lang w:eastAsia="en-IN"/>
      </w:rPr>
      <w:t>/SE/C-III/R&amp;B/KMDA of 202</w:t>
    </w:r>
    <w:r>
      <w:rPr>
        <w:rFonts w:ascii="Calibri" w:hAnsi="Calibri" w:cs="Calibri"/>
        <w:b/>
        <w:bCs/>
        <w:i/>
        <w:color w:val="0D0D0D"/>
        <w:sz w:val="16"/>
        <w:szCs w:val="16"/>
        <w:lang w:eastAsia="en-IN"/>
      </w:rPr>
      <w:t>4</w:t>
    </w:r>
    <w:r w:rsidRPr="00246980">
      <w:rPr>
        <w:rFonts w:ascii="Calibri" w:hAnsi="Calibri" w:cs="Calibri"/>
        <w:b/>
        <w:bCs/>
        <w:i/>
        <w:color w:val="0D0D0D"/>
        <w:sz w:val="16"/>
        <w:szCs w:val="16"/>
        <w:lang w:eastAsia="en-IN"/>
      </w:rPr>
      <w:t>– 202</w:t>
    </w:r>
    <w:r>
      <w:rPr>
        <w:rFonts w:ascii="Calibri" w:hAnsi="Calibri" w:cs="Calibri"/>
        <w:b/>
        <w:bCs/>
        <w:i/>
        <w:color w:val="0D0D0D"/>
        <w:sz w:val="16"/>
        <w:szCs w:val="16"/>
        <w:lang w:eastAsia="en-IN"/>
      </w:rPr>
      <w:t>5</w:t>
    </w:r>
    <w:r w:rsidRPr="00246980">
      <w:rPr>
        <w:rFonts w:ascii="Calibri" w:hAnsi="Calibri" w:cs="Calibri"/>
        <w:b/>
        <w:sz w:val="16"/>
        <w:szCs w:val="16"/>
      </w:rPr>
      <w:t xml:space="preserve">                                                                                                                                                                     </w:t>
    </w:r>
    <w:r w:rsidRPr="00246980">
      <w:rPr>
        <w:rFonts w:ascii="Calibri" w:hAnsi="Calibri" w:cs="Calibri"/>
        <w:b/>
        <w:i/>
        <w:sz w:val="16"/>
        <w:szCs w:val="16"/>
      </w:rPr>
      <w:t xml:space="preserve">Page </w:t>
    </w:r>
    <w:r w:rsidR="006E7A8C" w:rsidRPr="00246980">
      <w:rPr>
        <w:rFonts w:ascii="Calibri" w:hAnsi="Calibri" w:cs="Calibri"/>
        <w:b/>
        <w:bCs/>
        <w:i/>
        <w:sz w:val="16"/>
        <w:szCs w:val="16"/>
      </w:rPr>
      <w:fldChar w:fldCharType="begin"/>
    </w:r>
    <w:r w:rsidRPr="00246980">
      <w:rPr>
        <w:rFonts w:ascii="Calibri" w:hAnsi="Calibri" w:cs="Calibri"/>
        <w:b/>
        <w:bCs/>
        <w:i/>
        <w:sz w:val="16"/>
        <w:szCs w:val="16"/>
      </w:rPr>
      <w:instrText xml:space="preserve"> PAGE </w:instrText>
    </w:r>
    <w:r w:rsidR="006E7A8C" w:rsidRPr="00246980">
      <w:rPr>
        <w:rFonts w:ascii="Calibri" w:hAnsi="Calibri" w:cs="Calibri"/>
        <w:b/>
        <w:bCs/>
        <w:i/>
        <w:sz w:val="16"/>
        <w:szCs w:val="16"/>
      </w:rPr>
      <w:fldChar w:fldCharType="separate"/>
    </w:r>
    <w:r w:rsidR="00D82942">
      <w:rPr>
        <w:rFonts w:ascii="Calibri" w:hAnsi="Calibri" w:cs="Calibri"/>
        <w:b/>
        <w:bCs/>
        <w:i/>
        <w:noProof/>
        <w:sz w:val="16"/>
        <w:szCs w:val="16"/>
      </w:rPr>
      <w:t>3</w:t>
    </w:r>
    <w:r w:rsidR="006E7A8C" w:rsidRPr="00246980">
      <w:rPr>
        <w:rFonts w:ascii="Calibri" w:hAnsi="Calibri" w:cs="Calibri"/>
        <w:b/>
        <w:bCs/>
        <w:i/>
        <w:sz w:val="16"/>
        <w:szCs w:val="16"/>
      </w:rPr>
      <w:fldChar w:fldCharType="end"/>
    </w:r>
    <w:r w:rsidRPr="00246980">
      <w:rPr>
        <w:rFonts w:ascii="Calibri" w:hAnsi="Calibri" w:cs="Calibri"/>
        <w:b/>
        <w:i/>
        <w:sz w:val="16"/>
        <w:szCs w:val="16"/>
      </w:rPr>
      <w:t xml:space="preserve"> of </w:t>
    </w:r>
    <w:r w:rsidR="006E7A8C" w:rsidRPr="00246980">
      <w:rPr>
        <w:rFonts w:ascii="Calibri" w:hAnsi="Calibri" w:cs="Calibri"/>
        <w:b/>
        <w:bCs/>
        <w:i/>
        <w:sz w:val="16"/>
        <w:szCs w:val="16"/>
      </w:rPr>
      <w:fldChar w:fldCharType="begin"/>
    </w:r>
    <w:r w:rsidRPr="00246980">
      <w:rPr>
        <w:rFonts w:ascii="Calibri" w:hAnsi="Calibri" w:cs="Calibri"/>
        <w:b/>
        <w:bCs/>
        <w:i/>
        <w:sz w:val="16"/>
        <w:szCs w:val="16"/>
      </w:rPr>
      <w:instrText xml:space="preserve"> NUMPAGES  </w:instrText>
    </w:r>
    <w:r w:rsidR="006E7A8C" w:rsidRPr="00246980">
      <w:rPr>
        <w:rFonts w:ascii="Calibri" w:hAnsi="Calibri" w:cs="Calibri"/>
        <w:b/>
        <w:bCs/>
        <w:i/>
        <w:sz w:val="16"/>
        <w:szCs w:val="16"/>
      </w:rPr>
      <w:fldChar w:fldCharType="separate"/>
    </w:r>
    <w:r w:rsidR="00D82942">
      <w:rPr>
        <w:rFonts w:ascii="Calibri" w:hAnsi="Calibri" w:cs="Calibri"/>
        <w:b/>
        <w:bCs/>
        <w:i/>
        <w:noProof/>
        <w:sz w:val="16"/>
        <w:szCs w:val="16"/>
      </w:rPr>
      <w:t>10</w:t>
    </w:r>
    <w:r w:rsidR="006E7A8C" w:rsidRPr="00246980">
      <w:rPr>
        <w:rFonts w:ascii="Calibri" w:hAnsi="Calibri" w:cs="Calibri"/>
        <w:b/>
        <w:bCs/>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F7" w:rsidRDefault="00B80BF7">
      <w:r>
        <w:separator/>
      </w:r>
    </w:p>
  </w:footnote>
  <w:footnote w:type="continuationSeparator" w:id="1">
    <w:p w:rsidR="00B80BF7" w:rsidRDefault="00B8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5B" w:rsidRPr="00764E03" w:rsidRDefault="0062015B" w:rsidP="00A80A97">
    <w:pPr>
      <w:pStyle w:val="Heading5"/>
      <w:tabs>
        <w:tab w:val="left" w:pos="180"/>
      </w:tabs>
      <w:spacing w:before="0"/>
      <w:jc w:val="center"/>
      <w:rPr>
        <w:rFonts w:cs="Calibri"/>
        <w:bCs/>
        <w:i/>
        <w:color w:val="0D0D0D"/>
        <w:szCs w:val="20"/>
        <w:lang w:eastAsia="en-IN"/>
      </w:rPr>
    </w:pPr>
    <w:r>
      <w:rPr>
        <w:noProof/>
        <w:lang w:bidi="ar-SA"/>
      </w:rPr>
      <w:drawing>
        <wp:anchor distT="0" distB="0" distL="114300" distR="114300" simplePos="0" relativeHeight="251657728" behindDoc="0" locked="0" layoutInCell="1" allowOverlap="1">
          <wp:simplePos x="0" y="0"/>
          <wp:positionH relativeFrom="column">
            <wp:posOffset>47625</wp:posOffset>
          </wp:positionH>
          <wp:positionV relativeFrom="paragraph">
            <wp:posOffset>278765</wp:posOffset>
          </wp:positionV>
          <wp:extent cx="1181100" cy="512445"/>
          <wp:effectExtent l="19050" t="19050" r="19050" b="20955"/>
          <wp:wrapNone/>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itmap Image"/>
                  <pic:cNvPicPr>
                    <a:picLocks noChangeAspect="1" noChangeArrowheads="1"/>
                  </pic:cNvPicPr>
                </pic:nvPicPr>
                <pic:blipFill>
                  <a:blip r:embed="rId1"/>
                  <a:srcRect/>
                  <a:stretch>
                    <a:fillRect/>
                  </a:stretch>
                </pic:blipFill>
                <pic:spPr bwMode="auto">
                  <a:xfrm>
                    <a:off x="0" y="0"/>
                    <a:ext cx="1181100" cy="512445"/>
                  </a:xfrm>
                  <a:prstGeom prst="rect">
                    <a:avLst/>
                  </a:prstGeom>
                  <a:solidFill>
                    <a:srgbClr val="FFFFFF"/>
                  </a:solidFill>
                  <a:ln w="3175">
                    <a:solidFill>
                      <a:srgbClr val="FFFFFF"/>
                    </a:solidFill>
                    <a:miter lim="800000"/>
                    <a:headEnd/>
                    <a:tailEnd/>
                  </a:ln>
                </pic:spPr>
              </pic:pic>
            </a:graphicData>
          </a:graphic>
        </wp:anchor>
      </w:drawing>
    </w:r>
    <w:r w:rsidR="006E7A8C" w:rsidRPr="006E7A8C">
      <w:rPr>
        <w:noProof/>
        <w:lang w:val="en-IN" w:eastAsia="en-IN"/>
      </w:rPr>
      <w:pict>
        <v:shapetype id="_x0000_t202" coordsize="21600,21600" o:spt="202" path="m,l,21600r21600,l21600,xe">
          <v:stroke joinstyle="miter"/>
          <v:path gradientshapeok="t" o:connecttype="rect"/>
        </v:shapetype>
        <v:shape id="Text Box 2" o:spid="_x0000_s2051" type="#_x0000_t202" style="position:absolute;left:0;text-align:left;margin-left:400.5pt;margin-top:3.55pt;width:118.5pt;height:75.2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next-textbox:#Text Box 2">
            <w:txbxContent>
              <w:p w:rsidR="0062015B" w:rsidRPr="0062205F" w:rsidRDefault="0062015B" w:rsidP="00C81902">
                <w:pPr>
                  <w:jc w:val="center"/>
                  <w:rPr>
                    <w:rFonts w:ascii="Arial Rounded MT Bold" w:hAnsi="Arial Rounded MT Bold" w:cs="Arial"/>
                    <w:b/>
                    <w:color w:val="002060"/>
                    <w:sz w:val="30"/>
                    <w:szCs w:val="30"/>
                  </w:rPr>
                </w:pPr>
                <w:r w:rsidRPr="0062205F">
                  <w:rPr>
                    <w:rFonts w:ascii="Arial Rounded MT Bold" w:hAnsi="Arial Rounded MT Bold" w:cs="Arial"/>
                    <w:b/>
                    <w:color w:val="002060"/>
                    <w:sz w:val="30"/>
                    <w:szCs w:val="30"/>
                  </w:rPr>
                  <w:t>Kolkata</w:t>
                </w:r>
              </w:p>
              <w:p w:rsidR="0062015B" w:rsidRPr="0062205F" w:rsidRDefault="0062015B" w:rsidP="00C81902">
                <w:pPr>
                  <w:jc w:val="center"/>
                  <w:rPr>
                    <w:rFonts w:ascii="Arial Rounded MT Bold" w:hAnsi="Arial Rounded MT Bold" w:cs="Arial"/>
                    <w:b/>
                    <w:color w:val="002060"/>
                    <w:sz w:val="30"/>
                    <w:szCs w:val="30"/>
                  </w:rPr>
                </w:pPr>
                <w:r w:rsidRPr="0062205F">
                  <w:rPr>
                    <w:rFonts w:ascii="Arial Rounded MT Bold" w:hAnsi="Arial Rounded MT Bold" w:cs="Arial"/>
                    <w:b/>
                    <w:color w:val="002060"/>
                    <w:sz w:val="30"/>
                    <w:szCs w:val="30"/>
                  </w:rPr>
                  <w:t>Metropolitan</w:t>
                </w:r>
              </w:p>
              <w:p w:rsidR="0062015B" w:rsidRPr="0062205F" w:rsidRDefault="0062015B" w:rsidP="00C81902">
                <w:pPr>
                  <w:jc w:val="center"/>
                  <w:rPr>
                    <w:rFonts w:ascii="Arial Rounded MT Bold" w:hAnsi="Arial Rounded MT Bold" w:cs="Arial"/>
                    <w:b/>
                    <w:color w:val="002060"/>
                    <w:sz w:val="30"/>
                    <w:szCs w:val="30"/>
                  </w:rPr>
                </w:pPr>
                <w:r w:rsidRPr="0062205F">
                  <w:rPr>
                    <w:rFonts w:ascii="Arial Rounded MT Bold" w:hAnsi="Arial Rounded MT Bold" w:cs="Arial"/>
                    <w:b/>
                    <w:color w:val="002060"/>
                    <w:sz w:val="30"/>
                    <w:szCs w:val="30"/>
                  </w:rPr>
                  <w:t>Development</w:t>
                </w:r>
              </w:p>
              <w:p w:rsidR="0062015B" w:rsidRPr="0062205F" w:rsidRDefault="0062015B" w:rsidP="00C81902">
                <w:pPr>
                  <w:jc w:val="center"/>
                  <w:rPr>
                    <w:rFonts w:ascii="Arial Rounded MT Bold" w:hAnsi="Arial Rounded MT Bold" w:cs="Arial"/>
                    <w:b/>
                    <w:color w:val="002060"/>
                    <w:sz w:val="30"/>
                    <w:szCs w:val="30"/>
                  </w:rPr>
                </w:pPr>
                <w:r w:rsidRPr="0062205F">
                  <w:rPr>
                    <w:rFonts w:ascii="Arial Rounded MT Bold" w:hAnsi="Arial Rounded MT Bold" w:cs="Arial"/>
                    <w:b/>
                    <w:color w:val="002060"/>
                    <w:sz w:val="30"/>
                    <w:szCs w:val="30"/>
                  </w:rPr>
                  <w:t>Authority</w:t>
                </w:r>
              </w:p>
            </w:txbxContent>
          </v:textbox>
        </v:shape>
      </w:pict>
    </w:r>
    <w:r>
      <w:t xml:space="preserve">                                                                                                                                                                                                                                                                                                                                                                                                                                                                                                                                </w:t>
    </w:r>
    <w:r w:rsidRPr="00A80A97">
      <w:rPr>
        <w:rFonts w:cs="Calibri"/>
        <w:b/>
        <w:bCs/>
        <w:color w:val="0D0D0D"/>
        <w:szCs w:val="20"/>
        <w:lang w:eastAsia="en-IN"/>
      </w:rPr>
      <w:t>OFFICE OF THE SUPERINTENDING ENGINEER</w:t>
    </w:r>
  </w:p>
  <w:p w:rsidR="0062015B" w:rsidRPr="00764E03" w:rsidRDefault="0062015B" w:rsidP="00A80A97">
    <w:pPr>
      <w:tabs>
        <w:tab w:val="left" w:pos="180"/>
      </w:tabs>
      <w:jc w:val="center"/>
      <w:rPr>
        <w:rFonts w:ascii="Cambria" w:hAnsi="Cambria" w:cs="Calibri"/>
        <w:b/>
        <w:bCs/>
        <w:color w:val="0D0D0D"/>
        <w:sz w:val="20"/>
        <w:szCs w:val="20"/>
        <w:lang w:eastAsia="en-IN"/>
      </w:rPr>
    </w:pPr>
    <w:r>
      <w:rPr>
        <w:rFonts w:ascii="Cambria" w:hAnsi="Cambria" w:cs="Calibri"/>
        <w:b/>
        <w:bCs/>
        <w:color w:val="0D0D0D"/>
        <w:sz w:val="20"/>
        <w:szCs w:val="20"/>
        <w:lang w:eastAsia="en-IN"/>
      </w:rPr>
      <w:t>CIRCLE NO. III, R&amp;B</w:t>
    </w:r>
    <w:r w:rsidRPr="00764E03">
      <w:rPr>
        <w:rFonts w:ascii="Cambria" w:hAnsi="Cambria" w:cs="Calibri"/>
        <w:b/>
        <w:bCs/>
        <w:color w:val="0D0D0D"/>
        <w:sz w:val="20"/>
        <w:szCs w:val="20"/>
        <w:lang w:eastAsia="en-IN"/>
      </w:rPr>
      <w:t xml:space="preserve"> SECTOR, K.M.D.A.</w:t>
    </w:r>
  </w:p>
  <w:p w:rsidR="0062015B" w:rsidRPr="00A80A97" w:rsidRDefault="0062015B" w:rsidP="00A80A97">
    <w:pPr>
      <w:tabs>
        <w:tab w:val="left" w:pos="180"/>
      </w:tabs>
      <w:jc w:val="center"/>
      <w:rPr>
        <w:rFonts w:ascii="Cambria" w:hAnsi="Cambria" w:cs="Calibri"/>
        <w:bCs/>
        <w:color w:val="0D0D0D"/>
        <w:sz w:val="20"/>
        <w:szCs w:val="20"/>
        <w:lang w:eastAsia="en-IN"/>
      </w:rPr>
    </w:pPr>
    <w:r w:rsidRPr="00A80A97">
      <w:rPr>
        <w:rFonts w:ascii="Cambria" w:hAnsi="Cambria" w:cs="Calibri"/>
        <w:bCs/>
        <w:color w:val="0D0D0D"/>
        <w:sz w:val="20"/>
        <w:szCs w:val="20"/>
        <w:lang w:eastAsia="en-IN"/>
      </w:rPr>
      <w:t>UNNAYAN BHAVAN, BLOCK ‘D’, (3</w:t>
    </w:r>
    <w:r w:rsidRPr="00A80A97">
      <w:rPr>
        <w:rFonts w:ascii="Cambria" w:hAnsi="Cambria" w:cs="Calibri"/>
        <w:bCs/>
        <w:color w:val="0D0D0D"/>
        <w:sz w:val="20"/>
        <w:szCs w:val="20"/>
        <w:vertAlign w:val="superscript"/>
        <w:lang w:eastAsia="en-IN"/>
      </w:rPr>
      <w:t>RD</w:t>
    </w:r>
    <w:r w:rsidRPr="00A80A97">
      <w:rPr>
        <w:rFonts w:ascii="Cambria" w:hAnsi="Cambria" w:cs="Calibri"/>
        <w:bCs/>
        <w:color w:val="0D0D0D"/>
        <w:sz w:val="20"/>
        <w:szCs w:val="20"/>
        <w:lang w:eastAsia="en-IN"/>
      </w:rPr>
      <w:t xml:space="preserve"> FLOOR)</w:t>
    </w:r>
  </w:p>
  <w:p w:rsidR="0062015B" w:rsidRPr="00A80A97" w:rsidRDefault="0062015B" w:rsidP="00A80A97">
    <w:pPr>
      <w:jc w:val="center"/>
      <w:rPr>
        <w:rFonts w:ascii="Cambria" w:hAnsi="Cambria" w:cs="Calibri"/>
        <w:bCs/>
        <w:color w:val="0D0D0D"/>
        <w:sz w:val="20"/>
        <w:szCs w:val="20"/>
        <w:lang w:eastAsia="en-IN"/>
      </w:rPr>
    </w:pPr>
    <w:r w:rsidRPr="00A80A97">
      <w:rPr>
        <w:rFonts w:ascii="Cambria" w:hAnsi="Cambria" w:cs="Calibri"/>
        <w:bCs/>
        <w:color w:val="0D0D0D"/>
        <w:sz w:val="20"/>
        <w:szCs w:val="20"/>
        <w:lang w:eastAsia="en-IN"/>
      </w:rPr>
      <w:t>BIDHAN NAGAR, KOLKATA – 700 091</w:t>
    </w:r>
  </w:p>
  <w:p w:rsidR="0062015B" w:rsidRDefault="0062015B" w:rsidP="00B44173">
    <w:pPr>
      <w:pStyle w:val="Header"/>
      <w:tabs>
        <w:tab w:val="clear" w:pos="4320"/>
        <w:tab w:val="clear" w:pos="8640"/>
        <w:tab w:val="center" w:pos="5040"/>
        <w:tab w:val="right" w:pos="10080"/>
      </w:tabs>
      <w:jc w:val="center"/>
      <w:rPr>
        <w:rFonts w:ascii="Cambria" w:hAnsi="Cambria" w:cs="Calibri"/>
        <w:b/>
        <w:bCs/>
        <w:color w:val="0D0D0D"/>
        <w:sz w:val="16"/>
        <w:szCs w:val="20"/>
        <w:lang w:eastAsia="en-IN"/>
      </w:rPr>
    </w:pPr>
    <w:r w:rsidRPr="00764E03">
      <w:rPr>
        <w:rFonts w:ascii="Cambria" w:hAnsi="Cambria" w:cs="Calibri"/>
        <w:b/>
        <w:bCs/>
        <w:color w:val="0D0D0D"/>
        <w:sz w:val="16"/>
        <w:szCs w:val="20"/>
        <w:lang w:eastAsia="en-IN"/>
      </w:rPr>
      <w:t xml:space="preserve">e-Mail ID – </w:t>
    </w:r>
    <w:hyperlink r:id="rId2" w:history="1">
      <w:r w:rsidRPr="00764E03">
        <w:rPr>
          <w:rStyle w:val="Hyperlink"/>
          <w:rFonts w:cs="Calibri"/>
          <w:b/>
          <w:bCs/>
          <w:sz w:val="16"/>
          <w:szCs w:val="20"/>
          <w:lang w:eastAsia="en-IN"/>
        </w:rPr>
        <w:t>sec3rbkmda@gmail.com</w:t>
      </w:r>
    </w:hyperlink>
    <w:r>
      <w:rPr>
        <w:rFonts w:ascii="Cambria" w:hAnsi="Cambria" w:cs="Calibri"/>
        <w:b/>
        <w:bCs/>
        <w:color w:val="0D0D0D"/>
        <w:sz w:val="16"/>
        <w:szCs w:val="20"/>
        <w:lang w:eastAsia="en-IN"/>
      </w:rPr>
      <w:t xml:space="preserve"> , Pn. No. – 033- </w:t>
    </w:r>
    <w:r w:rsidRPr="00764E03">
      <w:rPr>
        <w:rFonts w:ascii="Cambria" w:hAnsi="Cambria" w:cs="Calibri"/>
        <w:b/>
        <w:bCs/>
        <w:color w:val="0D0D0D"/>
        <w:sz w:val="16"/>
        <w:szCs w:val="20"/>
        <w:lang w:eastAsia="en-IN"/>
      </w:rPr>
      <w:t>23372565</w:t>
    </w:r>
  </w:p>
  <w:p w:rsidR="0062015B" w:rsidRDefault="006E7A8C" w:rsidP="00B44173">
    <w:pPr>
      <w:pStyle w:val="Header"/>
      <w:tabs>
        <w:tab w:val="clear" w:pos="4320"/>
        <w:tab w:val="clear" w:pos="8640"/>
        <w:tab w:val="center" w:pos="5040"/>
        <w:tab w:val="right" w:pos="10080"/>
      </w:tabs>
      <w:jc w:val="center"/>
    </w:pPr>
    <w:r w:rsidRPr="006E7A8C">
      <w:rPr>
        <w:rFonts w:ascii="Calibri" w:hAnsi="Calibri" w:cs="Calibri"/>
        <w:b/>
        <w:bCs/>
        <w:noProof/>
        <w:color w:val="0D0D0D"/>
        <w:szCs w:val="20"/>
      </w:rPr>
      <w:pict>
        <v:shapetype id="_x0000_t32" coordsize="21600,21600" o:spt="32" o:oned="t" path="m,l21600,21600e" filled="f">
          <v:path arrowok="t" fillok="f" o:connecttype="none"/>
          <o:lock v:ext="edit" shapetype="t"/>
        </v:shapetype>
        <v:shape id="_x0000_s2049" type="#_x0000_t32" style="position:absolute;left:0;text-align:left;margin-left:6.35pt;margin-top:17.85pt;width:499.6pt;height:0;z-index:251656704"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09E"/>
    <w:multiLevelType w:val="hybridMultilevel"/>
    <w:tmpl w:val="0E845476"/>
    <w:lvl w:ilvl="0" w:tplc="87F089AA">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C4707"/>
    <w:multiLevelType w:val="hybridMultilevel"/>
    <w:tmpl w:val="F75633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DF1510"/>
    <w:multiLevelType w:val="hybridMultilevel"/>
    <w:tmpl w:val="FF98F22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A753CB2"/>
    <w:multiLevelType w:val="hybridMultilevel"/>
    <w:tmpl w:val="818C502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BD040B7"/>
    <w:multiLevelType w:val="hybridMultilevel"/>
    <w:tmpl w:val="7598DC04"/>
    <w:lvl w:ilvl="0" w:tplc="38DEF780">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5">
    <w:nsid w:val="1DA03F4C"/>
    <w:multiLevelType w:val="hybridMultilevel"/>
    <w:tmpl w:val="2526681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FE3D8E"/>
    <w:multiLevelType w:val="hybridMultilevel"/>
    <w:tmpl w:val="39445D32"/>
    <w:lvl w:ilvl="0" w:tplc="B554D25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E18E3"/>
    <w:multiLevelType w:val="hybridMultilevel"/>
    <w:tmpl w:val="91560F4C"/>
    <w:lvl w:ilvl="0" w:tplc="3E42E56C">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6A19B9"/>
    <w:multiLevelType w:val="hybridMultilevel"/>
    <w:tmpl w:val="93C43304"/>
    <w:lvl w:ilvl="0" w:tplc="A4724EF6">
      <w:start w:val="1"/>
      <w:numFmt w:val="decimal"/>
      <w:lvlText w:val="%1."/>
      <w:lvlJc w:val="left"/>
      <w:pPr>
        <w:ind w:left="1440" w:hanging="138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nsid w:val="31900E2F"/>
    <w:multiLevelType w:val="hybridMultilevel"/>
    <w:tmpl w:val="990CF81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E2A7F09"/>
    <w:multiLevelType w:val="hybridMultilevel"/>
    <w:tmpl w:val="7F50B2B2"/>
    <w:lvl w:ilvl="0" w:tplc="87F089AA">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947C8C"/>
    <w:multiLevelType w:val="hybridMultilevel"/>
    <w:tmpl w:val="9490EA3E"/>
    <w:lvl w:ilvl="0" w:tplc="E4342C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6B6769"/>
    <w:multiLevelType w:val="hybridMultilevel"/>
    <w:tmpl w:val="D0B091EA"/>
    <w:lvl w:ilvl="0" w:tplc="62640CC4">
      <w:start w:val="1"/>
      <w:numFmt w:val="lowerRoman"/>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4BD453A2"/>
    <w:multiLevelType w:val="hybridMultilevel"/>
    <w:tmpl w:val="6C7AE8C4"/>
    <w:lvl w:ilvl="0" w:tplc="DA3CB05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20B3B8E"/>
    <w:multiLevelType w:val="hybridMultilevel"/>
    <w:tmpl w:val="2526681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7A63B4E"/>
    <w:multiLevelType w:val="hybridMultilevel"/>
    <w:tmpl w:val="3EC45DFC"/>
    <w:lvl w:ilvl="0" w:tplc="D08879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E86900"/>
    <w:multiLevelType w:val="hybridMultilevel"/>
    <w:tmpl w:val="C5D4CB5C"/>
    <w:lvl w:ilvl="0" w:tplc="DA3CB05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A1B0E49"/>
    <w:multiLevelType w:val="hybridMultilevel"/>
    <w:tmpl w:val="5ED0BABE"/>
    <w:lvl w:ilvl="0" w:tplc="DA3CB0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594302"/>
    <w:multiLevelType w:val="hybridMultilevel"/>
    <w:tmpl w:val="E0C453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10A02"/>
    <w:multiLevelType w:val="hybridMultilevel"/>
    <w:tmpl w:val="EFC02860"/>
    <w:lvl w:ilvl="0" w:tplc="574C9198">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69114F7"/>
    <w:multiLevelType w:val="hybridMultilevel"/>
    <w:tmpl w:val="ECBC72E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65B12"/>
    <w:multiLevelType w:val="hybridMultilevel"/>
    <w:tmpl w:val="920C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7F367B"/>
    <w:multiLevelType w:val="hybridMultilevel"/>
    <w:tmpl w:val="F30A623A"/>
    <w:lvl w:ilvl="0" w:tplc="04A0B7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84C01"/>
    <w:multiLevelType w:val="hybridMultilevel"/>
    <w:tmpl w:val="9F6800C6"/>
    <w:lvl w:ilvl="0" w:tplc="E58A9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140F4"/>
    <w:multiLevelType w:val="hybridMultilevel"/>
    <w:tmpl w:val="403CB072"/>
    <w:lvl w:ilvl="0" w:tplc="929017CE">
      <w:start w:val="1"/>
      <w:numFmt w:val="lowerLetter"/>
      <w:lvlText w:val="%1)"/>
      <w:lvlJc w:val="left"/>
      <w:pPr>
        <w:ind w:left="1440" w:hanging="360"/>
      </w:pPr>
      <w:rPr>
        <w:rFonts w:hint="default"/>
        <w:b w:val="0"/>
      </w:r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25">
    <w:nsid w:val="772507CB"/>
    <w:multiLevelType w:val="hybridMultilevel"/>
    <w:tmpl w:val="3E6895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7E11202A"/>
    <w:multiLevelType w:val="hybridMultilevel"/>
    <w:tmpl w:val="5BF43962"/>
    <w:lvl w:ilvl="0" w:tplc="AF6C6F2C">
      <w:start w:val="1"/>
      <w:numFmt w:val="lowerLetter"/>
      <w:lvlText w:val="%1)"/>
      <w:lvlJc w:val="left"/>
      <w:pPr>
        <w:ind w:left="3306" w:hanging="360"/>
      </w:pPr>
      <w:rPr>
        <w:rFonts w:hint="default"/>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27">
    <w:nsid w:val="7F4552CD"/>
    <w:multiLevelType w:val="hybridMultilevel"/>
    <w:tmpl w:val="8FC29CA8"/>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10"/>
  </w:num>
  <w:num w:numId="2">
    <w:abstractNumId w:val="7"/>
  </w:num>
  <w:num w:numId="3">
    <w:abstractNumId w:val="21"/>
  </w:num>
  <w:num w:numId="4">
    <w:abstractNumId w:val="15"/>
  </w:num>
  <w:num w:numId="5">
    <w:abstractNumId w:val="17"/>
  </w:num>
  <w:num w:numId="6">
    <w:abstractNumId w:val="23"/>
  </w:num>
  <w:num w:numId="7">
    <w:abstractNumId w:val="11"/>
  </w:num>
  <w:num w:numId="8">
    <w:abstractNumId w:val="22"/>
  </w:num>
  <w:num w:numId="9">
    <w:abstractNumId w:val="8"/>
  </w:num>
  <w:num w:numId="10">
    <w:abstractNumId w:val="20"/>
  </w:num>
  <w:num w:numId="11">
    <w:abstractNumId w:val="1"/>
  </w:num>
  <w:num w:numId="12">
    <w:abstractNumId w:val="2"/>
  </w:num>
  <w:num w:numId="13">
    <w:abstractNumId w:val="27"/>
  </w:num>
  <w:num w:numId="14">
    <w:abstractNumId w:val="19"/>
  </w:num>
  <w:num w:numId="15">
    <w:abstractNumId w:val="12"/>
  </w:num>
  <w:num w:numId="16">
    <w:abstractNumId w:val="24"/>
  </w:num>
  <w:num w:numId="17">
    <w:abstractNumId w:val="4"/>
  </w:num>
  <w:num w:numId="18">
    <w:abstractNumId w:val="5"/>
  </w:num>
  <w:num w:numId="19">
    <w:abstractNumId w:val="18"/>
  </w:num>
  <w:num w:numId="20">
    <w:abstractNumId w:val="25"/>
  </w:num>
  <w:num w:numId="21">
    <w:abstractNumId w:val="1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9"/>
  </w:num>
  <w:num w:numId="37">
    <w:abstractNumId w:val="13"/>
  </w:num>
  <w:num w:numId="38">
    <w:abstractNumId w:val="3"/>
  </w:num>
  <w:num w:numId="39">
    <w:abstractNumId w:val="16"/>
  </w:num>
  <w:num w:numId="40">
    <w:abstractNumId w:val="6"/>
  </w:num>
  <w:num w:numId="41">
    <w:abstractNumId w:val="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4338"/>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7D22A5"/>
    <w:rsid w:val="00002462"/>
    <w:rsid w:val="000038D5"/>
    <w:rsid w:val="00003DBE"/>
    <w:rsid w:val="000071E0"/>
    <w:rsid w:val="00007F98"/>
    <w:rsid w:val="000126CD"/>
    <w:rsid w:val="00012E12"/>
    <w:rsid w:val="000144F9"/>
    <w:rsid w:val="00017C14"/>
    <w:rsid w:val="00020E76"/>
    <w:rsid w:val="00021402"/>
    <w:rsid w:val="00021FF9"/>
    <w:rsid w:val="00023180"/>
    <w:rsid w:val="00027506"/>
    <w:rsid w:val="00030C5F"/>
    <w:rsid w:val="00040082"/>
    <w:rsid w:val="00041671"/>
    <w:rsid w:val="00041970"/>
    <w:rsid w:val="0004285B"/>
    <w:rsid w:val="0004345B"/>
    <w:rsid w:val="00043684"/>
    <w:rsid w:val="000450EC"/>
    <w:rsid w:val="00045121"/>
    <w:rsid w:val="000453A1"/>
    <w:rsid w:val="00047B08"/>
    <w:rsid w:val="000501C1"/>
    <w:rsid w:val="000541D7"/>
    <w:rsid w:val="000619DD"/>
    <w:rsid w:val="0006284A"/>
    <w:rsid w:val="00063815"/>
    <w:rsid w:val="0006670E"/>
    <w:rsid w:val="000668A3"/>
    <w:rsid w:val="000674F1"/>
    <w:rsid w:val="0007095A"/>
    <w:rsid w:val="00071B41"/>
    <w:rsid w:val="00072C5F"/>
    <w:rsid w:val="00073185"/>
    <w:rsid w:val="000740A1"/>
    <w:rsid w:val="000742A9"/>
    <w:rsid w:val="000770A4"/>
    <w:rsid w:val="00086AD5"/>
    <w:rsid w:val="00092454"/>
    <w:rsid w:val="00094D67"/>
    <w:rsid w:val="000977A0"/>
    <w:rsid w:val="00097C5C"/>
    <w:rsid w:val="000A1DE3"/>
    <w:rsid w:val="000A2557"/>
    <w:rsid w:val="000A2C57"/>
    <w:rsid w:val="000A2F6A"/>
    <w:rsid w:val="000A3913"/>
    <w:rsid w:val="000A4C13"/>
    <w:rsid w:val="000A6E0F"/>
    <w:rsid w:val="000B1878"/>
    <w:rsid w:val="000B2BB1"/>
    <w:rsid w:val="000B53C0"/>
    <w:rsid w:val="000B7863"/>
    <w:rsid w:val="000C20E1"/>
    <w:rsid w:val="000C261B"/>
    <w:rsid w:val="000C4582"/>
    <w:rsid w:val="000C5A7B"/>
    <w:rsid w:val="000C6C27"/>
    <w:rsid w:val="000C6E83"/>
    <w:rsid w:val="000C72A8"/>
    <w:rsid w:val="000D135B"/>
    <w:rsid w:val="000D25F5"/>
    <w:rsid w:val="000D2755"/>
    <w:rsid w:val="000D2EDF"/>
    <w:rsid w:val="000D40B3"/>
    <w:rsid w:val="000D4567"/>
    <w:rsid w:val="000D4728"/>
    <w:rsid w:val="000D58E8"/>
    <w:rsid w:val="000E0D2E"/>
    <w:rsid w:val="000E128B"/>
    <w:rsid w:val="000E1B14"/>
    <w:rsid w:val="000E29FB"/>
    <w:rsid w:val="000E2C4B"/>
    <w:rsid w:val="000E373F"/>
    <w:rsid w:val="000E3DE9"/>
    <w:rsid w:val="000E4720"/>
    <w:rsid w:val="000F3B10"/>
    <w:rsid w:val="000F4A05"/>
    <w:rsid w:val="001009DB"/>
    <w:rsid w:val="00106457"/>
    <w:rsid w:val="0010674F"/>
    <w:rsid w:val="00106F11"/>
    <w:rsid w:val="001079C3"/>
    <w:rsid w:val="00110392"/>
    <w:rsid w:val="00111CE5"/>
    <w:rsid w:val="00111D49"/>
    <w:rsid w:val="00112232"/>
    <w:rsid w:val="00112EBA"/>
    <w:rsid w:val="00113BD8"/>
    <w:rsid w:val="00116A94"/>
    <w:rsid w:val="00116CF0"/>
    <w:rsid w:val="00116E43"/>
    <w:rsid w:val="00116E73"/>
    <w:rsid w:val="001215A1"/>
    <w:rsid w:val="00124DDE"/>
    <w:rsid w:val="001265B8"/>
    <w:rsid w:val="00131CAA"/>
    <w:rsid w:val="001339AD"/>
    <w:rsid w:val="00136345"/>
    <w:rsid w:val="00140D2B"/>
    <w:rsid w:val="00141759"/>
    <w:rsid w:val="001426A2"/>
    <w:rsid w:val="00142C4F"/>
    <w:rsid w:val="00142D34"/>
    <w:rsid w:val="00145D9A"/>
    <w:rsid w:val="00147485"/>
    <w:rsid w:val="0015090A"/>
    <w:rsid w:val="0015105D"/>
    <w:rsid w:val="00155C2D"/>
    <w:rsid w:val="00157D73"/>
    <w:rsid w:val="00160092"/>
    <w:rsid w:val="00165409"/>
    <w:rsid w:val="00167910"/>
    <w:rsid w:val="00174E65"/>
    <w:rsid w:val="00176AFD"/>
    <w:rsid w:val="001779D2"/>
    <w:rsid w:val="00180B35"/>
    <w:rsid w:val="001814D7"/>
    <w:rsid w:val="001822C8"/>
    <w:rsid w:val="0018343C"/>
    <w:rsid w:val="001900DF"/>
    <w:rsid w:val="00190F08"/>
    <w:rsid w:val="00191425"/>
    <w:rsid w:val="00191A5F"/>
    <w:rsid w:val="00193449"/>
    <w:rsid w:val="0019399E"/>
    <w:rsid w:val="001949CE"/>
    <w:rsid w:val="00194C3D"/>
    <w:rsid w:val="001970DC"/>
    <w:rsid w:val="0019763E"/>
    <w:rsid w:val="001A0093"/>
    <w:rsid w:val="001A0195"/>
    <w:rsid w:val="001A42AB"/>
    <w:rsid w:val="001A44DB"/>
    <w:rsid w:val="001A69B5"/>
    <w:rsid w:val="001A7277"/>
    <w:rsid w:val="001B2258"/>
    <w:rsid w:val="001B59D6"/>
    <w:rsid w:val="001B71D0"/>
    <w:rsid w:val="001C0280"/>
    <w:rsid w:val="001C0293"/>
    <w:rsid w:val="001C1828"/>
    <w:rsid w:val="001C201D"/>
    <w:rsid w:val="001C29DF"/>
    <w:rsid w:val="001C4F35"/>
    <w:rsid w:val="001C506F"/>
    <w:rsid w:val="001C6DAD"/>
    <w:rsid w:val="001D0CDA"/>
    <w:rsid w:val="001D1543"/>
    <w:rsid w:val="001D1934"/>
    <w:rsid w:val="001D3790"/>
    <w:rsid w:val="001D3C99"/>
    <w:rsid w:val="001D42DF"/>
    <w:rsid w:val="001D678A"/>
    <w:rsid w:val="001D6FF3"/>
    <w:rsid w:val="001E00CE"/>
    <w:rsid w:val="001E0514"/>
    <w:rsid w:val="001E3248"/>
    <w:rsid w:val="001F12B8"/>
    <w:rsid w:val="001F1762"/>
    <w:rsid w:val="001F1D75"/>
    <w:rsid w:val="001F2147"/>
    <w:rsid w:val="001F2937"/>
    <w:rsid w:val="001F344C"/>
    <w:rsid w:val="001F34E9"/>
    <w:rsid w:val="001F4A93"/>
    <w:rsid w:val="001F4C39"/>
    <w:rsid w:val="001F5324"/>
    <w:rsid w:val="001F6061"/>
    <w:rsid w:val="001F6245"/>
    <w:rsid w:val="001F6BAF"/>
    <w:rsid w:val="001F7228"/>
    <w:rsid w:val="002022AA"/>
    <w:rsid w:val="00202D50"/>
    <w:rsid w:val="00202EC4"/>
    <w:rsid w:val="00202F8C"/>
    <w:rsid w:val="00205D22"/>
    <w:rsid w:val="002063DB"/>
    <w:rsid w:val="00206A23"/>
    <w:rsid w:val="00207D86"/>
    <w:rsid w:val="00213F84"/>
    <w:rsid w:val="00214E60"/>
    <w:rsid w:val="00214EC4"/>
    <w:rsid w:val="002150CA"/>
    <w:rsid w:val="00216B84"/>
    <w:rsid w:val="00217697"/>
    <w:rsid w:val="0021784B"/>
    <w:rsid w:val="00220373"/>
    <w:rsid w:val="002216A4"/>
    <w:rsid w:val="0022248E"/>
    <w:rsid w:val="0022260D"/>
    <w:rsid w:val="0022613C"/>
    <w:rsid w:val="00226781"/>
    <w:rsid w:val="00227DBC"/>
    <w:rsid w:val="00230286"/>
    <w:rsid w:val="00231C60"/>
    <w:rsid w:val="00232A05"/>
    <w:rsid w:val="00235B5E"/>
    <w:rsid w:val="00236896"/>
    <w:rsid w:val="0023697D"/>
    <w:rsid w:val="00237EAA"/>
    <w:rsid w:val="00240B86"/>
    <w:rsid w:val="0024335D"/>
    <w:rsid w:val="00243A44"/>
    <w:rsid w:val="00243EAD"/>
    <w:rsid w:val="00245E5D"/>
    <w:rsid w:val="00246980"/>
    <w:rsid w:val="00251081"/>
    <w:rsid w:val="00251F4C"/>
    <w:rsid w:val="00252B81"/>
    <w:rsid w:val="00254A0F"/>
    <w:rsid w:val="00255379"/>
    <w:rsid w:val="002559C1"/>
    <w:rsid w:val="00257B21"/>
    <w:rsid w:val="0026149E"/>
    <w:rsid w:val="002625D3"/>
    <w:rsid w:val="0026338D"/>
    <w:rsid w:val="00263A1B"/>
    <w:rsid w:val="00266749"/>
    <w:rsid w:val="0026734B"/>
    <w:rsid w:val="00267F1B"/>
    <w:rsid w:val="0027238C"/>
    <w:rsid w:val="0027303D"/>
    <w:rsid w:val="00275379"/>
    <w:rsid w:val="0027771D"/>
    <w:rsid w:val="0028450E"/>
    <w:rsid w:val="002845EF"/>
    <w:rsid w:val="0028611F"/>
    <w:rsid w:val="002869BA"/>
    <w:rsid w:val="0028708B"/>
    <w:rsid w:val="002879D2"/>
    <w:rsid w:val="00287BBE"/>
    <w:rsid w:val="00290BC4"/>
    <w:rsid w:val="002934D7"/>
    <w:rsid w:val="002941B7"/>
    <w:rsid w:val="00297D12"/>
    <w:rsid w:val="002A35EB"/>
    <w:rsid w:val="002A3990"/>
    <w:rsid w:val="002A7683"/>
    <w:rsid w:val="002B04BE"/>
    <w:rsid w:val="002B25B8"/>
    <w:rsid w:val="002B308C"/>
    <w:rsid w:val="002B547B"/>
    <w:rsid w:val="002B55B0"/>
    <w:rsid w:val="002B5B2F"/>
    <w:rsid w:val="002B7829"/>
    <w:rsid w:val="002C0234"/>
    <w:rsid w:val="002C082D"/>
    <w:rsid w:val="002C18D1"/>
    <w:rsid w:val="002C1B5F"/>
    <w:rsid w:val="002C1ED4"/>
    <w:rsid w:val="002C24FB"/>
    <w:rsid w:val="002C2C8B"/>
    <w:rsid w:val="002C455C"/>
    <w:rsid w:val="002C76F3"/>
    <w:rsid w:val="002D18F3"/>
    <w:rsid w:val="002D2018"/>
    <w:rsid w:val="002D40B8"/>
    <w:rsid w:val="002D4E60"/>
    <w:rsid w:val="002D5658"/>
    <w:rsid w:val="002D58E2"/>
    <w:rsid w:val="002E189D"/>
    <w:rsid w:val="002E21DB"/>
    <w:rsid w:val="002E32C6"/>
    <w:rsid w:val="002E3C16"/>
    <w:rsid w:val="002E619B"/>
    <w:rsid w:val="002E6FEA"/>
    <w:rsid w:val="002E7725"/>
    <w:rsid w:val="002F0C73"/>
    <w:rsid w:val="002F1AB3"/>
    <w:rsid w:val="002F437F"/>
    <w:rsid w:val="002F5D1F"/>
    <w:rsid w:val="002F6344"/>
    <w:rsid w:val="002F7230"/>
    <w:rsid w:val="00300F19"/>
    <w:rsid w:val="00301EF6"/>
    <w:rsid w:val="00303569"/>
    <w:rsid w:val="00304439"/>
    <w:rsid w:val="00306F78"/>
    <w:rsid w:val="0030727F"/>
    <w:rsid w:val="00307C49"/>
    <w:rsid w:val="00314CFC"/>
    <w:rsid w:val="003152CA"/>
    <w:rsid w:val="00315C51"/>
    <w:rsid w:val="00316A97"/>
    <w:rsid w:val="00317287"/>
    <w:rsid w:val="003179D5"/>
    <w:rsid w:val="00317F2C"/>
    <w:rsid w:val="00321610"/>
    <w:rsid w:val="00321A4E"/>
    <w:rsid w:val="003233B2"/>
    <w:rsid w:val="003236C4"/>
    <w:rsid w:val="00323969"/>
    <w:rsid w:val="00323C5B"/>
    <w:rsid w:val="003260B4"/>
    <w:rsid w:val="00326266"/>
    <w:rsid w:val="0032693B"/>
    <w:rsid w:val="00326C3E"/>
    <w:rsid w:val="00327A09"/>
    <w:rsid w:val="00330920"/>
    <w:rsid w:val="00331B65"/>
    <w:rsid w:val="00332653"/>
    <w:rsid w:val="00333F52"/>
    <w:rsid w:val="00334300"/>
    <w:rsid w:val="003343DA"/>
    <w:rsid w:val="003360AA"/>
    <w:rsid w:val="00336BCA"/>
    <w:rsid w:val="003378FD"/>
    <w:rsid w:val="00337A06"/>
    <w:rsid w:val="00337FBC"/>
    <w:rsid w:val="003451CC"/>
    <w:rsid w:val="00346B48"/>
    <w:rsid w:val="0035231E"/>
    <w:rsid w:val="00352495"/>
    <w:rsid w:val="00355B70"/>
    <w:rsid w:val="00356BDE"/>
    <w:rsid w:val="00356D9A"/>
    <w:rsid w:val="00361C3A"/>
    <w:rsid w:val="0036264A"/>
    <w:rsid w:val="00364397"/>
    <w:rsid w:val="003647A7"/>
    <w:rsid w:val="00364C94"/>
    <w:rsid w:val="00365D90"/>
    <w:rsid w:val="003706E2"/>
    <w:rsid w:val="00370A21"/>
    <w:rsid w:val="003724D3"/>
    <w:rsid w:val="00374FB0"/>
    <w:rsid w:val="00376B29"/>
    <w:rsid w:val="00380A34"/>
    <w:rsid w:val="00380CCA"/>
    <w:rsid w:val="00381B1A"/>
    <w:rsid w:val="003866D0"/>
    <w:rsid w:val="00386884"/>
    <w:rsid w:val="00390749"/>
    <w:rsid w:val="00390B97"/>
    <w:rsid w:val="00390C26"/>
    <w:rsid w:val="00391375"/>
    <w:rsid w:val="00391DF5"/>
    <w:rsid w:val="00392D3A"/>
    <w:rsid w:val="0039363A"/>
    <w:rsid w:val="0039372D"/>
    <w:rsid w:val="003A0430"/>
    <w:rsid w:val="003A1ACC"/>
    <w:rsid w:val="003A232E"/>
    <w:rsid w:val="003A2D21"/>
    <w:rsid w:val="003A38DF"/>
    <w:rsid w:val="003A3F62"/>
    <w:rsid w:val="003A4064"/>
    <w:rsid w:val="003A480B"/>
    <w:rsid w:val="003A4B10"/>
    <w:rsid w:val="003A4C73"/>
    <w:rsid w:val="003A5CE8"/>
    <w:rsid w:val="003A6205"/>
    <w:rsid w:val="003A69DF"/>
    <w:rsid w:val="003A6BE3"/>
    <w:rsid w:val="003A764D"/>
    <w:rsid w:val="003A7C4E"/>
    <w:rsid w:val="003B0752"/>
    <w:rsid w:val="003B5E11"/>
    <w:rsid w:val="003B7DA7"/>
    <w:rsid w:val="003C2277"/>
    <w:rsid w:val="003C32CA"/>
    <w:rsid w:val="003C3502"/>
    <w:rsid w:val="003C3A87"/>
    <w:rsid w:val="003C4222"/>
    <w:rsid w:val="003C53D1"/>
    <w:rsid w:val="003C7315"/>
    <w:rsid w:val="003D0D24"/>
    <w:rsid w:val="003D62DC"/>
    <w:rsid w:val="003D639D"/>
    <w:rsid w:val="003E05FD"/>
    <w:rsid w:val="003E1EB4"/>
    <w:rsid w:val="003E32EF"/>
    <w:rsid w:val="003E651F"/>
    <w:rsid w:val="003E6608"/>
    <w:rsid w:val="003F1D14"/>
    <w:rsid w:val="003F2D3D"/>
    <w:rsid w:val="003F2D3F"/>
    <w:rsid w:val="003F3206"/>
    <w:rsid w:val="003F5012"/>
    <w:rsid w:val="003F53B9"/>
    <w:rsid w:val="00400952"/>
    <w:rsid w:val="004012FF"/>
    <w:rsid w:val="00404EB2"/>
    <w:rsid w:val="00410B6B"/>
    <w:rsid w:val="0041229E"/>
    <w:rsid w:val="00412FF2"/>
    <w:rsid w:val="00413147"/>
    <w:rsid w:val="00413606"/>
    <w:rsid w:val="00413D46"/>
    <w:rsid w:val="004156FE"/>
    <w:rsid w:val="004173FE"/>
    <w:rsid w:val="00420AF4"/>
    <w:rsid w:val="00422529"/>
    <w:rsid w:val="004248D5"/>
    <w:rsid w:val="0042613F"/>
    <w:rsid w:val="00430E76"/>
    <w:rsid w:val="004337CE"/>
    <w:rsid w:val="004338CB"/>
    <w:rsid w:val="0043416B"/>
    <w:rsid w:val="00435514"/>
    <w:rsid w:val="00437AA0"/>
    <w:rsid w:val="00442E9A"/>
    <w:rsid w:val="00443783"/>
    <w:rsid w:val="00444864"/>
    <w:rsid w:val="00444A98"/>
    <w:rsid w:val="0044593D"/>
    <w:rsid w:val="00446C6E"/>
    <w:rsid w:val="00447162"/>
    <w:rsid w:val="00450E43"/>
    <w:rsid w:val="004560F3"/>
    <w:rsid w:val="0046070D"/>
    <w:rsid w:val="00461963"/>
    <w:rsid w:val="00461F5E"/>
    <w:rsid w:val="00462106"/>
    <w:rsid w:val="00464963"/>
    <w:rsid w:val="0046678B"/>
    <w:rsid w:val="00466A98"/>
    <w:rsid w:val="004679E2"/>
    <w:rsid w:val="00467E82"/>
    <w:rsid w:val="00470F02"/>
    <w:rsid w:val="00472882"/>
    <w:rsid w:val="00472D6B"/>
    <w:rsid w:val="00474AC0"/>
    <w:rsid w:val="00475509"/>
    <w:rsid w:val="00482274"/>
    <w:rsid w:val="00483CAC"/>
    <w:rsid w:val="00486420"/>
    <w:rsid w:val="00487610"/>
    <w:rsid w:val="00487E86"/>
    <w:rsid w:val="00490CFF"/>
    <w:rsid w:val="0049183C"/>
    <w:rsid w:val="00494F13"/>
    <w:rsid w:val="00496328"/>
    <w:rsid w:val="0049636F"/>
    <w:rsid w:val="00496954"/>
    <w:rsid w:val="004969BE"/>
    <w:rsid w:val="004A0364"/>
    <w:rsid w:val="004A0471"/>
    <w:rsid w:val="004A1FBA"/>
    <w:rsid w:val="004A27A2"/>
    <w:rsid w:val="004A4BC0"/>
    <w:rsid w:val="004A5C22"/>
    <w:rsid w:val="004A618F"/>
    <w:rsid w:val="004B0217"/>
    <w:rsid w:val="004B2A95"/>
    <w:rsid w:val="004B433F"/>
    <w:rsid w:val="004B4640"/>
    <w:rsid w:val="004B5C0C"/>
    <w:rsid w:val="004C1D8C"/>
    <w:rsid w:val="004C20A5"/>
    <w:rsid w:val="004C2947"/>
    <w:rsid w:val="004C2F9B"/>
    <w:rsid w:val="004C42B3"/>
    <w:rsid w:val="004C497D"/>
    <w:rsid w:val="004C5389"/>
    <w:rsid w:val="004C60C7"/>
    <w:rsid w:val="004D00A5"/>
    <w:rsid w:val="004D0FC0"/>
    <w:rsid w:val="004D1304"/>
    <w:rsid w:val="004D34D5"/>
    <w:rsid w:val="004D3902"/>
    <w:rsid w:val="004D3B75"/>
    <w:rsid w:val="004D410C"/>
    <w:rsid w:val="004D4159"/>
    <w:rsid w:val="004D4679"/>
    <w:rsid w:val="004D7CA8"/>
    <w:rsid w:val="004E169C"/>
    <w:rsid w:val="004E2438"/>
    <w:rsid w:val="004E2EF9"/>
    <w:rsid w:val="004E36D9"/>
    <w:rsid w:val="004E5FEA"/>
    <w:rsid w:val="004E6832"/>
    <w:rsid w:val="004E7E68"/>
    <w:rsid w:val="004F124E"/>
    <w:rsid w:val="004F2E7B"/>
    <w:rsid w:val="004F4C65"/>
    <w:rsid w:val="004F580D"/>
    <w:rsid w:val="004F7044"/>
    <w:rsid w:val="004F7169"/>
    <w:rsid w:val="0050022B"/>
    <w:rsid w:val="005010C6"/>
    <w:rsid w:val="005022B3"/>
    <w:rsid w:val="0050281E"/>
    <w:rsid w:val="005038D2"/>
    <w:rsid w:val="005054C4"/>
    <w:rsid w:val="005062B0"/>
    <w:rsid w:val="0050778B"/>
    <w:rsid w:val="00510303"/>
    <w:rsid w:val="00510B4F"/>
    <w:rsid w:val="00511048"/>
    <w:rsid w:val="0051317F"/>
    <w:rsid w:val="0051689B"/>
    <w:rsid w:val="0052196D"/>
    <w:rsid w:val="00522E1D"/>
    <w:rsid w:val="005257E1"/>
    <w:rsid w:val="00527CBB"/>
    <w:rsid w:val="005317A2"/>
    <w:rsid w:val="00532DD2"/>
    <w:rsid w:val="005339D0"/>
    <w:rsid w:val="00534FBD"/>
    <w:rsid w:val="005377C0"/>
    <w:rsid w:val="0054001B"/>
    <w:rsid w:val="005408B6"/>
    <w:rsid w:val="0054103F"/>
    <w:rsid w:val="00544CB9"/>
    <w:rsid w:val="0054538B"/>
    <w:rsid w:val="00546F81"/>
    <w:rsid w:val="00550386"/>
    <w:rsid w:val="005505E9"/>
    <w:rsid w:val="00550DBD"/>
    <w:rsid w:val="0055129D"/>
    <w:rsid w:val="00552F63"/>
    <w:rsid w:val="0055369E"/>
    <w:rsid w:val="0055473D"/>
    <w:rsid w:val="00554C09"/>
    <w:rsid w:val="005554C3"/>
    <w:rsid w:val="00555F0F"/>
    <w:rsid w:val="00557158"/>
    <w:rsid w:val="005573C1"/>
    <w:rsid w:val="005579E3"/>
    <w:rsid w:val="00561060"/>
    <w:rsid w:val="00564BA7"/>
    <w:rsid w:val="0056523B"/>
    <w:rsid w:val="00570515"/>
    <w:rsid w:val="00572FEF"/>
    <w:rsid w:val="00575954"/>
    <w:rsid w:val="00575E05"/>
    <w:rsid w:val="00577330"/>
    <w:rsid w:val="00580D58"/>
    <w:rsid w:val="0058123F"/>
    <w:rsid w:val="00582AC1"/>
    <w:rsid w:val="00582EBF"/>
    <w:rsid w:val="00584052"/>
    <w:rsid w:val="005850D7"/>
    <w:rsid w:val="0058626A"/>
    <w:rsid w:val="00586F80"/>
    <w:rsid w:val="00590D72"/>
    <w:rsid w:val="00591929"/>
    <w:rsid w:val="005926F1"/>
    <w:rsid w:val="0059287C"/>
    <w:rsid w:val="005935AB"/>
    <w:rsid w:val="00594097"/>
    <w:rsid w:val="005949E7"/>
    <w:rsid w:val="0059519C"/>
    <w:rsid w:val="00597579"/>
    <w:rsid w:val="005A1C1F"/>
    <w:rsid w:val="005A2963"/>
    <w:rsid w:val="005A30D0"/>
    <w:rsid w:val="005A3E32"/>
    <w:rsid w:val="005A5780"/>
    <w:rsid w:val="005A78E0"/>
    <w:rsid w:val="005A7BEC"/>
    <w:rsid w:val="005B0014"/>
    <w:rsid w:val="005B0044"/>
    <w:rsid w:val="005B1E11"/>
    <w:rsid w:val="005B22C5"/>
    <w:rsid w:val="005B251D"/>
    <w:rsid w:val="005B27A0"/>
    <w:rsid w:val="005B3FDE"/>
    <w:rsid w:val="005B655A"/>
    <w:rsid w:val="005C017D"/>
    <w:rsid w:val="005C048A"/>
    <w:rsid w:val="005C1861"/>
    <w:rsid w:val="005C1D30"/>
    <w:rsid w:val="005C243F"/>
    <w:rsid w:val="005C472E"/>
    <w:rsid w:val="005C6690"/>
    <w:rsid w:val="005C6BC5"/>
    <w:rsid w:val="005D0551"/>
    <w:rsid w:val="005D18C5"/>
    <w:rsid w:val="005D1B1E"/>
    <w:rsid w:val="005D2822"/>
    <w:rsid w:val="005D2F8D"/>
    <w:rsid w:val="005D4D4F"/>
    <w:rsid w:val="005D4E99"/>
    <w:rsid w:val="005D5BA8"/>
    <w:rsid w:val="005D6282"/>
    <w:rsid w:val="005D69FD"/>
    <w:rsid w:val="005D7659"/>
    <w:rsid w:val="005E36E6"/>
    <w:rsid w:val="005E4EDA"/>
    <w:rsid w:val="005E5BF8"/>
    <w:rsid w:val="005E5E19"/>
    <w:rsid w:val="005E64E2"/>
    <w:rsid w:val="005F43B5"/>
    <w:rsid w:val="005F4EB9"/>
    <w:rsid w:val="005F5838"/>
    <w:rsid w:val="005F7402"/>
    <w:rsid w:val="0060016F"/>
    <w:rsid w:val="006039AA"/>
    <w:rsid w:val="0060541A"/>
    <w:rsid w:val="00605998"/>
    <w:rsid w:val="006059FC"/>
    <w:rsid w:val="00605D66"/>
    <w:rsid w:val="006067E7"/>
    <w:rsid w:val="00606BF1"/>
    <w:rsid w:val="00610256"/>
    <w:rsid w:val="0061169A"/>
    <w:rsid w:val="00611D04"/>
    <w:rsid w:val="006122BF"/>
    <w:rsid w:val="00613BEF"/>
    <w:rsid w:val="0062015B"/>
    <w:rsid w:val="00620FB3"/>
    <w:rsid w:val="0062205F"/>
    <w:rsid w:val="006235CD"/>
    <w:rsid w:val="00623FBD"/>
    <w:rsid w:val="00623FE3"/>
    <w:rsid w:val="00624753"/>
    <w:rsid w:val="006267CA"/>
    <w:rsid w:val="00631AE4"/>
    <w:rsid w:val="0063446F"/>
    <w:rsid w:val="0063557E"/>
    <w:rsid w:val="006356DC"/>
    <w:rsid w:val="006358CE"/>
    <w:rsid w:val="006371C2"/>
    <w:rsid w:val="006408F9"/>
    <w:rsid w:val="00640D3A"/>
    <w:rsid w:val="00641AE1"/>
    <w:rsid w:val="006425CB"/>
    <w:rsid w:val="00642BB6"/>
    <w:rsid w:val="0064335B"/>
    <w:rsid w:val="00644970"/>
    <w:rsid w:val="00644C23"/>
    <w:rsid w:val="006512AB"/>
    <w:rsid w:val="006558E8"/>
    <w:rsid w:val="0066044F"/>
    <w:rsid w:val="00660F87"/>
    <w:rsid w:val="006612FF"/>
    <w:rsid w:val="00662730"/>
    <w:rsid w:val="00664957"/>
    <w:rsid w:val="00666327"/>
    <w:rsid w:val="00666427"/>
    <w:rsid w:val="00666457"/>
    <w:rsid w:val="00667869"/>
    <w:rsid w:val="00670820"/>
    <w:rsid w:val="00671DAE"/>
    <w:rsid w:val="00673202"/>
    <w:rsid w:val="00674AC0"/>
    <w:rsid w:val="00680488"/>
    <w:rsid w:val="006839CA"/>
    <w:rsid w:val="00684110"/>
    <w:rsid w:val="00684F9F"/>
    <w:rsid w:val="00685966"/>
    <w:rsid w:val="00687EF2"/>
    <w:rsid w:val="00690A45"/>
    <w:rsid w:val="006931C7"/>
    <w:rsid w:val="006937C6"/>
    <w:rsid w:val="00693AE0"/>
    <w:rsid w:val="00694F57"/>
    <w:rsid w:val="006A18FC"/>
    <w:rsid w:val="006A2268"/>
    <w:rsid w:val="006A2CE9"/>
    <w:rsid w:val="006A41CF"/>
    <w:rsid w:val="006A5003"/>
    <w:rsid w:val="006A71DF"/>
    <w:rsid w:val="006B03E7"/>
    <w:rsid w:val="006B14FD"/>
    <w:rsid w:val="006B3F49"/>
    <w:rsid w:val="006B4DB2"/>
    <w:rsid w:val="006B5020"/>
    <w:rsid w:val="006B6D4E"/>
    <w:rsid w:val="006B78AC"/>
    <w:rsid w:val="006B79D8"/>
    <w:rsid w:val="006C42CE"/>
    <w:rsid w:val="006D2B25"/>
    <w:rsid w:val="006D2D76"/>
    <w:rsid w:val="006D31B1"/>
    <w:rsid w:val="006D3A24"/>
    <w:rsid w:val="006D6442"/>
    <w:rsid w:val="006D713D"/>
    <w:rsid w:val="006E2060"/>
    <w:rsid w:val="006E3143"/>
    <w:rsid w:val="006E347B"/>
    <w:rsid w:val="006E7A8C"/>
    <w:rsid w:val="006E7BD9"/>
    <w:rsid w:val="006F0594"/>
    <w:rsid w:val="006F2457"/>
    <w:rsid w:val="006F44E0"/>
    <w:rsid w:val="006F5B67"/>
    <w:rsid w:val="006F6252"/>
    <w:rsid w:val="006F66C3"/>
    <w:rsid w:val="006F7EF4"/>
    <w:rsid w:val="007004C1"/>
    <w:rsid w:val="00700CC4"/>
    <w:rsid w:val="0070109D"/>
    <w:rsid w:val="00701189"/>
    <w:rsid w:val="00701259"/>
    <w:rsid w:val="00701549"/>
    <w:rsid w:val="00702626"/>
    <w:rsid w:val="00702D45"/>
    <w:rsid w:val="00703909"/>
    <w:rsid w:val="00703D15"/>
    <w:rsid w:val="00706BDD"/>
    <w:rsid w:val="00706F43"/>
    <w:rsid w:val="00711932"/>
    <w:rsid w:val="00712E18"/>
    <w:rsid w:val="0071424A"/>
    <w:rsid w:val="00716157"/>
    <w:rsid w:val="00716EE7"/>
    <w:rsid w:val="00716F92"/>
    <w:rsid w:val="00720A53"/>
    <w:rsid w:val="00721118"/>
    <w:rsid w:val="00721C10"/>
    <w:rsid w:val="007221AC"/>
    <w:rsid w:val="00722B57"/>
    <w:rsid w:val="00724757"/>
    <w:rsid w:val="00730790"/>
    <w:rsid w:val="0073119C"/>
    <w:rsid w:val="00731E11"/>
    <w:rsid w:val="00736C91"/>
    <w:rsid w:val="00736FC4"/>
    <w:rsid w:val="00740C0F"/>
    <w:rsid w:val="00740FBA"/>
    <w:rsid w:val="0074218A"/>
    <w:rsid w:val="00743903"/>
    <w:rsid w:val="00747615"/>
    <w:rsid w:val="00752104"/>
    <w:rsid w:val="00752857"/>
    <w:rsid w:val="00752D9F"/>
    <w:rsid w:val="007537C1"/>
    <w:rsid w:val="00753F4C"/>
    <w:rsid w:val="00756A1D"/>
    <w:rsid w:val="00760C84"/>
    <w:rsid w:val="007619C1"/>
    <w:rsid w:val="0076273F"/>
    <w:rsid w:val="007636E7"/>
    <w:rsid w:val="00764633"/>
    <w:rsid w:val="00765FA5"/>
    <w:rsid w:val="00770073"/>
    <w:rsid w:val="00770F8C"/>
    <w:rsid w:val="0077171B"/>
    <w:rsid w:val="007717CB"/>
    <w:rsid w:val="007751A7"/>
    <w:rsid w:val="007758EF"/>
    <w:rsid w:val="00776475"/>
    <w:rsid w:val="00777774"/>
    <w:rsid w:val="0078000D"/>
    <w:rsid w:val="007816A1"/>
    <w:rsid w:val="00782963"/>
    <w:rsid w:val="00786512"/>
    <w:rsid w:val="007868A8"/>
    <w:rsid w:val="00792482"/>
    <w:rsid w:val="007935AE"/>
    <w:rsid w:val="0079365F"/>
    <w:rsid w:val="00793DA9"/>
    <w:rsid w:val="007949C4"/>
    <w:rsid w:val="00796652"/>
    <w:rsid w:val="007A1072"/>
    <w:rsid w:val="007A2097"/>
    <w:rsid w:val="007A50C0"/>
    <w:rsid w:val="007B0B99"/>
    <w:rsid w:val="007B437D"/>
    <w:rsid w:val="007B5339"/>
    <w:rsid w:val="007B5BA2"/>
    <w:rsid w:val="007B7A7C"/>
    <w:rsid w:val="007C0FB4"/>
    <w:rsid w:val="007C3BAB"/>
    <w:rsid w:val="007C42E2"/>
    <w:rsid w:val="007C56E6"/>
    <w:rsid w:val="007D0A10"/>
    <w:rsid w:val="007D22A5"/>
    <w:rsid w:val="007D3977"/>
    <w:rsid w:val="007D4EB7"/>
    <w:rsid w:val="007D6DE0"/>
    <w:rsid w:val="007E0073"/>
    <w:rsid w:val="007E13F7"/>
    <w:rsid w:val="007E17BC"/>
    <w:rsid w:val="007F00DA"/>
    <w:rsid w:val="007F1967"/>
    <w:rsid w:val="007F2CB7"/>
    <w:rsid w:val="007F2EA5"/>
    <w:rsid w:val="007F30A1"/>
    <w:rsid w:val="007F454B"/>
    <w:rsid w:val="007F5F7C"/>
    <w:rsid w:val="007F69FD"/>
    <w:rsid w:val="008001A6"/>
    <w:rsid w:val="008018FF"/>
    <w:rsid w:val="00804C88"/>
    <w:rsid w:val="0080772C"/>
    <w:rsid w:val="00807970"/>
    <w:rsid w:val="0081030B"/>
    <w:rsid w:val="008107B3"/>
    <w:rsid w:val="00810F69"/>
    <w:rsid w:val="00811520"/>
    <w:rsid w:val="00812233"/>
    <w:rsid w:val="00812951"/>
    <w:rsid w:val="00812EC4"/>
    <w:rsid w:val="00813F9A"/>
    <w:rsid w:val="008146D1"/>
    <w:rsid w:val="00814CE3"/>
    <w:rsid w:val="00815824"/>
    <w:rsid w:val="008166D1"/>
    <w:rsid w:val="00817560"/>
    <w:rsid w:val="00817E50"/>
    <w:rsid w:val="00820D60"/>
    <w:rsid w:val="00821196"/>
    <w:rsid w:val="0082275F"/>
    <w:rsid w:val="0082366C"/>
    <w:rsid w:val="00823A45"/>
    <w:rsid w:val="008263AD"/>
    <w:rsid w:val="0082662A"/>
    <w:rsid w:val="008305A7"/>
    <w:rsid w:val="00833119"/>
    <w:rsid w:val="00833601"/>
    <w:rsid w:val="00834787"/>
    <w:rsid w:val="0083573B"/>
    <w:rsid w:val="00836B36"/>
    <w:rsid w:val="00837950"/>
    <w:rsid w:val="0084005A"/>
    <w:rsid w:val="00842159"/>
    <w:rsid w:val="0084301C"/>
    <w:rsid w:val="00843A42"/>
    <w:rsid w:val="00844057"/>
    <w:rsid w:val="008443FF"/>
    <w:rsid w:val="008514E9"/>
    <w:rsid w:val="00851617"/>
    <w:rsid w:val="008523ED"/>
    <w:rsid w:val="00853EE4"/>
    <w:rsid w:val="00854ECD"/>
    <w:rsid w:val="008566F2"/>
    <w:rsid w:val="008577F4"/>
    <w:rsid w:val="008620E4"/>
    <w:rsid w:val="00863530"/>
    <w:rsid w:val="00864F58"/>
    <w:rsid w:val="00865E0E"/>
    <w:rsid w:val="0087062A"/>
    <w:rsid w:val="00871DF6"/>
    <w:rsid w:val="008744AD"/>
    <w:rsid w:val="0087474D"/>
    <w:rsid w:val="00876135"/>
    <w:rsid w:val="00876446"/>
    <w:rsid w:val="008802A0"/>
    <w:rsid w:val="00881CB7"/>
    <w:rsid w:val="00881D9A"/>
    <w:rsid w:val="00881FD9"/>
    <w:rsid w:val="008835C5"/>
    <w:rsid w:val="008837BA"/>
    <w:rsid w:val="00887BBA"/>
    <w:rsid w:val="008905FC"/>
    <w:rsid w:val="008908E8"/>
    <w:rsid w:val="00891F1E"/>
    <w:rsid w:val="00893100"/>
    <w:rsid w:val="00893291"/>
    <w:rsid w:val="0089561D"/>
    <w:rsid w:val="008A0AE7"/>
    <w:rsid w:val="008A20B4"/>
    <w:rsid w:val="008A28B1"/>
    <w:rsid w:val="008A2B95"/>
    <w:rsid w:val="008A30A5"/>
    <w:rsid w:val="008A4EF8"/>
    <w:rsid w:val="008A66D4"/>
    <w:rsid w:val="008A6D6F"/>
    <w:rsid w:val="008A737A"/>
    <w:rsid w:val="008B0726"/>
    <w:rsid w:val="008B19AD"/>
    <w:rsid w:val="008B1C3A"/>
    <w:rsid w:val="008B75C8"/>
    <w:rsid w:val="008C087F"/>
    <w:rsid w:val="008C1D76"/>
    <w:rsid w:val="008C21C8"/>
    <w:rsid w:val="008C2912"/>
    <w:rsid w:val="008C5E9C"/>
    <w:rsid w:val="008C641A"/>
    <w:rsid w:val="008C67A0"/>
    <w:rsid w:val="008C7419"/>
    <w:rsid w:val="008D001B"/>
    <w:rsid w:val="008D0984"/>
    <w:rsid w:val="008D0A53"/>
    <w:rsid w:val="008D0B43"/>
    <w:rsid w:val="008D25A7"/>
    <w:rsid w:val="008D50D9"/>
    <w:rsid w:val="008D54E4"/>
    <w:rsid w:val="008D6872"/>
    <w:rsid w:val="008D6BAF"/>
    <w:rsid w:val="008D6F75"/>
    <w:rsid w:val="008E051C"/>
    <w:rsid w:val="008E0730"/>
    <w:rsid w:val="008E1A2C"/>
    <w:rsid w:val="008E4D58"/>
    <w:rsid w:val="008E53C4"/>
    <w:rsid w:val="008E54EB"/>
    <w:rsid w:val="008E6386"/>
    <w:rsid w:val="008E6F83"/>
    <w:rsid w:val="008E74A3"/>
    <w:rsid w:val="008E74CF"/>
    <w:rsid w:val="008F1C12"/>
    <w:rsid w:val="008F20CD"/>
    <w:rsid w:val="008F3A4A"/>
    <w:rsid w:val="008F6592"/>
    <w:rsid w:val="00900F38"/>
    <w:rsid w:val="00901FB9"/>
    <w:rsid w:val="00902033"/>
    <w:rsid w:val="009037A5"/>
    <w:rsid w:val="00905D3F"/>
    <w:rsid w:val="00906DE3"/>
    <w:rsid w:val="00906DF1"/>
    <w:rsid w:val="00907771"/>
    <w:rsid w:val="009107F7"/>
    <w:rsid w:val="00910D56"/>
    <w:rsid w:val="00911545"/>
    <w:rsid w:val="009133A0"/>
    <w:rsid w:val="00914085"/>
    <w:rsid w:val="0091737B"/>
    <w:rsid w:val="0092049D"/>
    <w:rsid w:val="00920E41"/>
    <w:rsid w:val="0092107E"/>
    <w:rsid w:val="009218ED"/>
    <w:rsid w:val="009238D5"/>
    <w:rsid w:val="00923B46"/>
    <w:rsid w:val="0092463C"/>
    <w:rsid w:val="00927B05"/>
    <w:rsid w:val="009327CE"/>
    <w:rsid w:val="0093373E"/>
    <w:rsid w:val="00934B50"/>
    <w:rsid w:val="0093688D"/>
    <w:rsid w:val="009370B9"/>
    <w:rsid w:val="0094069C"/>
    <w:rsid w:val="00942A96"/>
    <w:rsid w:val="0094459B"/>
    <w:rsid w:val="00946713"/>
    <w:rsid w:val="00947BAC"/>
    <w:rsid w:val="00950ADA"/>
    <w:rsid w:val="00951EFD"/>
    <w:rsid w:val="00953F0A"/>
    <w:rsid w:val="0095751E"/>
    <w:rsid w:val="009607A4"/>
    <w:rsid w:val="00962936"/>
    <w:rsid w:val="00963A8B"/>
    <w:rsid w:val="009642EF"/>
    <w:rsid w:val="00966112"/>
    <w:rsid w:val="00966CE2"/>
    <w:rsid w:val="009679B4"/>
    <w:rsid w:val="009722A4"/>
    <w:rsid w:val="00973248"/>
    <w:rsid w:val="00974F6C"/>
    <w:rsid w:val="00981B3E"/>
    <w:rsid w:val="00983900"/>
    <w:rsid w:val="00985C51"/>
    <w:rsid w:val="0098684A"/>
    <w:rsid w:val="00986BC3"/>
    <w:rsid w:val="00987AAC"/>
    <w:rsid w:val="0099044E"/>
    <w:rsid w:val="009922A5"/>
    <w:rsid w:val="00992DCF"/>
    <w:rsid w:val="0099447F"/>
    <w:rsid w:val="00994B30"/>
    <w:rsid w:val="00995B87"/>
    <w:rsid w:val="0099667D"/>
    <w:rsid w:val="00997FE3"/>
    <w:rsid w:val="009A3587"/>
    <w:rsid w:val="009A3F6F"/>
    <w:rsid w:val="009B0334"/>
    <w:rsid w:val="009B094E"/>
    <w:rsid w:val="009B0DA6"/>
    <w:rsid w:val="009B174F"/>
    <w:rsid w:val="009B4545"/>
    <w:rsid w:val="009B6D4E"/>
    <w:rsid w:val="009C1B95"/>
    <w:rsid w:val="009C56C8"/>
    <w:rsid w:val="009C584E"/>
    <w:rsid w:val="009C69B3"/>
    <w:rsid w:val="009C6BAD"/>
    <w:rsid w:val="009C759D"/>
    <w:rsid w:val="009D055B"/>
    <w:rsid w:val="009D0816"/>
    <w:rsid w:val="009D10A4"/>
    <w:rsid w:val="009D428C"/>
    <w:rsid w:val="009D66CC"/>
    <w:rsid w:val="009D679A"/>
    <w:rsid w:val="009E532B"/>
    <w:rsid w:val="009E58CA"/>
    <w:rsid w:val="009E6A1C"/>
    <w:rsid w:val="009F0EDC"/>
    <w:rsid w:val="009F20C2"/>
    <w:rsid w:val="009F2490"/>
    <w:rsid w:val="009F2AED"/>
    <w:rsid w:val="009F2F77"/>
    <w:rsid w:val="009F4E12"/>
    <w:rsid w:val="009F581C"/>
    <w:rsid w:val="009F58FB"/>
    <w:rsid w:val="009F6132"/>
    <w:rsid w:val="00A008CE"/>
    <w:rsid w:val="00A05C70"/>
    <w:rsid w:val="00A070BD"/>
    <w:rsid w:val="00A07C19"/>
    <w:rsid w:val="00A100F7"/>
    <w:rsid w:val="00A108D6"/>
    <w:rsid w:val="00A11C45"/>
    <w:rsid w:val="00A12DE6"/>
    <w:rsid w:val="00A14454"/>
    <w:rsid w:val="00A156B2"/>
    <w:rsid w:val="00A177EA"/>
    <w:rsid w:val="00A209F4"/>
    <w:rsid w:val="00A20E4E"/>
    <w:rsid w:val="00A23B5E"/>
    <w:rsid w:val="00A24BFB"/>
    <w:rsid w:val="00A25C54"/>
    <w:rsid w:val="00A3063B"/>
    <w:rsid w:val="00A33810"/>
    <w:rsid w:val="00A3477C"/>
    <w:rsid w:val="00A3534D"/>
    <w:rsid w:val="00A37FBF"/>
    <w:rsid w:val="00A41962"/>
    <w:rsid w:val="00A426A2"/>
    <w:rsid w:val="00A47366"/>
    <w:rsid w:val="00A47396"/>
    <w:rsid w:val="00A477A5"/>
    <w:rsid w:val="00A47FC8"/>
    <w:rsid w:val="00A50C97"/>
    <w:rsid w:val="00A538B6"/>
    <w:rsid w:val="00A542C3"/>
    <w:rsid w:val="00A56B1D"/>
    <w:rsid w:val="00A56D3A"/>
    <w:rsid w:val="00A634B2"/>
    <w:rsid w:val="00A63F0C"/>
    <w:rsid w:val="00A6579F"/>
    <w:rsid w:val="00A66954"/>
    <w:rsid w:val="00A67E54"/>
    <w:rsid w:val="00A71660"/>
    <w:rsid w:val="00A71D98"/>
    <w:rsid w:val="00A73591"/>
    <w:rsid w:val="00A73C60"/>
    <w:rsid w:val="00A74D78"/>
    <w:rsid w:val="00A75281"/>
    <w:rsid w:val="00A7647D"/>
    <w:rsid w:val="00A77872"/>
    <w:rsid w:val="00A7788C"/>
    <w:rsid w:val="00A80249"/>
    <w:rsid w:val="00A80A97"/>
    <w:rsid w:val="00A8331E"/>
    <w:rsid w:val="00A843A3"/>
    <w:rsid w:val="00A85843"/>
    <w:rsid w:val="00A9010D"/>
    <w:rsid w:val="00A9032E"/>
    <w:rsid w:val="00A9080C"/>
    <w:rsid w:val="00A90F43"/>
    <w:rsid w:val="00A938FD"/>
    <w:rsid w:val="00A94425"/>
    <w:rsid w:val="00A9457F"/>
    <w:rsid w:val="00A94DFC"/>
    <w:rsid w:val="00A956C5"/>
    <w:rsid w:val="00A97A52"/>
    <w:rsid w:val="00A97E13"/>
    <w:rsid w:val="00AA0175"/>
    <w:rsid w:val="00AA0B73"/>
    <w:rsid w:val="00AA1F4F"/>
    <w:rsid w:val="00AA5BB0"/>
    <w:rsid w:val="00AB213D"/>
    <w:rsid w:val="00AB23EB"/>
    <w:rsid w:val="00AB34BB"/>
    <w:rsid w:val="00AB3CBF"/>
    <w:rsid w:val="00AB40AB"/>
    <w:rsid w:val="00AB5DF9"/>
    <w:rsid w:val="00AB6C3C"/>
    <w:rsid w:val="00AB6F72"/>
    <w:rsid w:val="00AC0ABA"/>
    <w:rsid w:val="00AC1189"/>
    <w:rsid w:val="00AC2BB9"/>
    <w:rsid w:val="00AC530F"/>
    <w:rsid w:val="00AC6A12"/>
    <w:rsid w:val="00AD23E2"/>
    <w:rsid w:val="00AD2455"/>
    <w:rsid w:val="00AD255F"/>
    <w:rsid w:val="00AD4F30"/>
    <w:rsid w:val="00AE251C"/>
    <w:rsid w:val="00AE282B"/>
    <w:rsid w:val="00AE4283"/>
    <w:rsid w:val="00AE4A1F"/>
    <w:rsid w:val="00AE5FD6"/>
    <w:rsid w:val="00AE633E"/>
    <w:rsid w:val="00AF1712"/>
    <w:rsid w:val="00AF2F77"/>
    <w:rsid w:val="00AF3803"/>
    <w:rsid w:val="00B00A91"/>
    <w:rsid w:val="00B00F56"/>
    <w:rsid w:val="00B01682"/>
    <w:rsid w:val="00B039FC"/>
    <w:rsid w:val="00B066FF"/>
    <w:rsid w:val="00B072C9"/>
    <w:rsid w:val="00B07687"/>
    <w:rsid w:val="00B10003"/>
    <w:rsid w:val="00B1177C"/>
    <w:rsid w:val="00B12C56"/>
    <w:rsid w:val="00B12E4F"/>
    <w:rsid w:val="00B1591D"/>
    <w:rsid w:val="00B15BB9"/>
    <w:rsid w:val="00B16513"/>
    <w:rsid w:val="00B178A6"/>
    <w:rsid w:val="00B210E0"/>
    <w:rsid w:val="00B221E6"/>
    <w:rsid w:val="00B2437F"/>
    <w:rsid w:val="00B25DC7"/>
    <w:rsid w:val="00B26812"/>
    <w:rsid w:val="00B270B7"/>
    <w:rsid w:val="00B30738"/>
    <w:rsid w:val="00B30E3F"/>
    <w:rsid w:val="00B32608"/>
    <w:rsid w:val="00B32B1B"/>
    <w:rsid w:val="00B34A6E"/>
    <w:rsid w:val="00B36294"/>
    <w:rsid w:val="00B3640C"/>
    <w:rsid w:val="00B37D4D"/>
    <w:rsid w:val="00B404EA"/>
    <w:rsid w:val="00B4096D"/>
    <w:rsid w:val="00B4170B"/>
    <w:rsid w:val="00B41C9C"/>
    <w:rsid w:val="00B41E85"/>
    <w:rsid w:val="00B4336F"/>
    <w:rsid w:val="00B43A57"/>
    <w:rsid w:val="00B44173"/>
    <w:rsid w:val="00B45349"/>
    <w:rsid w:val="00B45C27"/>
    <w:rsid w:val="00B46B26"/>
    <w:rsid w:val="00B46FAB"/>
    <w:rsid w:val="00B50678"/>
    <w:rsid w:val="00B50E26"/>
    <w:rsid w:val="00B51C6C"/>
    <w:rsid w:val="00B5201E"/>
    <w:rsid w:val="00B525C5"/>
    <w:rsid w:val="00B5385B"/>
    <w:rsid w:val="00B545FA"/>
    <w:rsid w:val="00B55670"/>
    <w:rsid w:val="00B57E7F"/>
    <w:rsid w:val="00B646AC"/>
    <w:rsid w:val="00B67BFD"/>
    <w:rsid w:val="00B70E1C"/>
    <w:rsid w:val="00B73102"/>
    <w:rsid w:val="00B73C8C"/>
    <w:rsid w:val="00B753E7"/>
    <w:rsid w:val="00B7663E"/>
    <w:rsid w:val="00B7773E"/>
    <w:rsid w:val="00B80BF7"/>
    <w:rsid w:val="00B811E5"/>
    <w:rsid w:val="00B81F3C"/>
    <w:rsid w:val="00B8370C"/>
    <w:rsid w:val="00B84F6E"/>
    <w:rsid w:val="00B86A6E"/>
    <w:rsid w:val="00B8758B"/>
    <w:rsid w:val="00B90DEE"/>
    <w:rsid w:val="00B90E48"/>
    <w:rsid w:val="00B9150A"/>
    <w:rsid w:val="00B927A3"/>
    <w:rsid w:val="00B949A0"/>
    <w:rsid w:val="00B94AFF"/>
    <w:rsid w:val="00B94E0B"/>
    <w:rsid w:val="00B968D5"/>
    <w:rsid w:val="00B96C4D"/>
    <w:rsid w:val="00B96F41"/>
    <w:rsid w:val="00B977D8"/>
    <w:rsid w:val="00BA2327"/>
    <w:rsid w:val="00BA2647"/>
    <w:rsid w:val="00BA70A8"/>
    <w:rsid w:val="00BA762B"/>
    <w:rsid w:val="00BA7937"/>
    <w:rsid w:val="00BA7AB2"/>
    <w:rsid w:val="00BB0037"/>
    <w:rsid w:val="00BB0490"/>
    <w:rsid w:val="00BB0A6D"/>
    <w:rsid w:val="00BB28BF"/>
    <w:rsid w:val="00BB2ED2"/>
    <w:rsid w:val="00BB3F77"/>
    <w:rsid w:val="00BB602F"/>
    <w:rsid w:val="00BB6F49"/>
    <w:rsid w:val="00BC055E"/>
    <w:rsid w:val="00BC0DB1"/>
    <w:rsid w:val="00BC14FB"/>
    <w:rsid w:val="00BC1F15"/>
    <w:rsid w:val="00BC5690"/>
    <w:rsid w:val="00BD2F56"/>
    <w:rsid w:val="00BD33F0"/>
    <w:rsid w:val="00BD5530"/>
    <w:rsid w:val="00BD5E12"/>
    <w:rsid w:val="00BD6D0C"/>
    <w:rsid w:val="00BE0B06"/>
    <w:rsid w:val="00BE2D8A"/>
    <w:rsid w:val="00BE2F5D"/>
    <w:rsid w:val="00BE7679"/>
    <w:rsid w:val="00BF056C"/>
    <w:rsid w:val="00BF0FF8"/>
    <w:rsid w:val="00BF1887"/>
    <w:rsid w:val="00BF583E"/>
    <w:rsid w:val="00BF5F1D"/>
    <w:rsid w:val="00BF64F7"/>
    <w:rsid w:val="00BF6D5B"/>
    <w:rsid w:val="00C00800"/>
    <w:rsid w:val="00C01E8C"/>
    <w:rsid w:val="00C02076"/>
    <w:rsid w:val="00C02CB4"/>
    <w:rsid w:val="00C040A1"/>
    <w:rsid w:val="00C06361"/>
    <w:rsid w:val="00C06591"/>
    <w:rsid w:val="00C06A19"/>
    <w:rsid w:val="00C106AD"/>
    <w:rsid w:val="00C1189C"/>
    <w:rsid w:val="00C1277C"/>
    <w:rsid w:val="00C1313F"/>
    <w:rsid w:val="00C1333D"/>
    <w:rsid w:val="00C155F0"/>
    <w:rsid w:val="00C16180"/>
    <w:rsid w:val="00C206D6"/>
    <w:rsid w:val="00C22C49"/>
    <w:rsid w:val="00C24D39"/>
    <w:rsid w:val="00C277EB"/>
    <w:rsid w:val="00C303CD"/>
    <w:rsid w:val="00C313CA"/>
    <w:rsid w:val="00C3419D"/>
    <w:rsid w:val="00C34224"/>
    <w:rsid w:val="00C353C4"/>
    <w:rsid w:val="00C36CC0"/>
    <w:rsid w:val="00C41F4A"/>
    <w:rsid w:val="00C45FD8"/>
    <w:rsid w:val="00C47CDD"/>
    <w:rsid w:val="00C50C14"/>
    <w:rsid w:val="00C521C8"/>
    <w:rsid w:val="00C52449"/>
    <w:rsid w:val="00C5269B"/>
    <w:rsid w:val="00C539AC"/>
    <w:rsid w:val="00C550B7"/>
    <w:rsid w:val="00C55A33"/>
    <w:rsid w:val="00C574A0"/>
    <w:rsid w:val="00C578CD"/>
    <w:rsid w:val="00C6044D"/>
    <w:rsid w:val="00C6134B"/>
    <w:rsid w:val="00C6453D"/>
    <w:rsid w:val="00C66375"/>
    <w:rsid w:val="00C67B7C"/>
    <w:rsid w:val="00C70A63"/>
    <w:rsid w:val="00C70E5A"/>
    <w:rsid w:val="00C71B40"/>
    <w:rsid w:val="00C71C32"/>
    <w:rsid w:val="00C7225F"/>
    <w:rsid w:val="00C72C66"/>
    <w:rsid w:val="00C72D92"/>
    <w:rsid w:val="00C73FA1"/>
    <w:rsid w:val="00C77B01"/>
    <w:rsid w:val="00C81282"/>
    <w:rsid w:val="00C81902"/>
    <w:rsid w:val="00C81B6B"/>
    <w:rsid w:val="00C82EB3"/>
    <w:rsid w:val="00C83012"/>
    <w:rsid w:val="00C84F0B"/>
    <w:rsid w:val="00C850FE"/>
    <w:rsid w:val="00C86640"/>
    <w:rsid w:val="00C87655"/>
    <w:rsid w:val="00C92B1E"/>
    <w:rsid w:val="00C93CEE"/>
    <w:rsid w:val="00C95794"/>
    <w:rsid w:val="00C977C6"/>
    <w:rsid w:val="00C97DB9"/>
    <w:rsid w:val="00CA0247"/>
    <w:rsid w:val="00CA0B6A"/>
    <w:rsid w:val="00CA0E0E"/>
    <w:rsid w:val="00CA13DB"/>
    <w:rsid w:val="00CA1BF2"/>
    <w:rsid w:val="00CA3668"/>
    <w:rsid w:val="00CA441C"/>
    <w:rsid w:val="00CA4969"/>
    <w:rsid w:val="00CA4AF2"/>
    <w:rsid w:val="00CA524B"/>
    <w:rsid w:val="00CB1966"/>
    <w:rsid w:val="00CB2137"/>
    <w:rsid w:val="00CB344E"/>
    <w:rsid w:val="00CB3D9A"/>
    <w:rsid w:val="00CB5AE5"/>
    <w:rsid w:val="00CB713F"/>
    <w:rsid w:val="00CC04D3"/>
    <w:rsid w:val="00CC1F79"/>
    <w:rsid w:val="00CC2AFA"/>
    <w:rsid w:val="00CC3389"/>
    <w:rsid w:val="00CC3EB1"/>
    <w:rsid w:val="00CC51C1"/>
    <w:rsid w:val="00CD40D0"/>
    <w:rsid w:val="00CE269D"/>
    <w:rsid w:val="00CE337F"/>
    <w:rsid w:val="00CE3C4A"/>
    <w:rsid w:val="00CE4303"/>
    <w:rsid w:val="00CE614F"/>
    <w:rsid w:val="00CF1ED8"/>
    <w:rsid w:val="00CF2999"/>
    <w:rsid w:val="00CF2D7F"/>
    <w:rsid w:val="00CF47EA"/>
    <w:rsid w:val="00CF5BFE"/>
    <w:rsid w:val="00CF7128"/>
    <w:rsid w:val="00CF7859"/>
    <w:rsid w:val="00D001EE"/>
    <w:rsid w:val="00D00350"/>
    <w:rsid w:val="00D00C8E"/>
    <w:rsid w:val="00D00D52"/>
    <w:rsid w:val="00D0154F"/>
    <w:rsid w:val="00D02577"/>
    <w:rsid w:val="00D03854"/>
    <w:rsid w:val="00D0450E"/>
    <w:rsid w:val="00D051A1"/>
    <w:rsid w:val="00D07872"/>
    <w:rsid w:val="00D079CB"/>
    <w:rsid w:val="00D113A5"/>
    <w:rsid w:val="00D12263"/>
    <w:rsid w:val="00D15B30"/>
    <w:rsid w:val="00D162D1"/>
    <w:rsid w:val="00D16D41"/>
    <w:rsid w:val="00D20DEC"/>
    <w:rsid w:val="00D215C1"/>
    <w:rsid w:val="00D219B0"/>
    <w:rsid w:val="00D21CFE"/>
    <w:rsid w:val="00D252CB"/>
    <w:rsid w:val="00D265AB"/>
    <w:rsid w:val="00D2755A"/>
    <w:rsid w:val="00D301E9"/>
    <w:rsid w:val="00D30ECA"/>
    <w:rsid w:val="00D31206"/>
    <w:rsid w:val="00D32489"/>
    <w:rsid w:val="00D34CEE"/>
    <w:rsid w:val="00D365B7"/>
    <w:rsid w:val="00D37489"/>
    <w:rsid w:val="00D424D4"/>
    <w:rsid w:val="00D4399D"/>
    <w:rsid w:val="00D4413A"/>
    <w:rsid w:val="00D46CC7"/>
    <w:rsid w:val="00D50365"/>
    <w:rsid w:val="00D515E0"/>
    <w:rsid w:val="00D528BD"/>
    <w:rsid w:val="00D52C3F"/>
    <w:rsid w:val="00D52E57"/>
    <w:rsid w:val="00D5466B"/>
    <w:rsid w:val="00D56ACD"/>
    <w:rsid w:val="00D57119"/>
    <w:rsid w:val="00D61119"/>
    <w:rsid w:val="00D6188D"/>
    <w:rsid w:val="00D6251F"/>
    <w:rsid w:val="00D62A29"/>
    <w:rsid w:val="00D641BF"/>
    <w:rsid w:val="00D6449C"/>
    <w:rsid w:val="00D73CE6"/>
    <w:rsid w:val="00D73E43"/>
    <w:rsid w:val="00D80824"/>
    <w:rsid w:val="00D8164B"/>
    <w:rsid w:val="00D821C4"/>
    <w:rsid w:val="00D82942"/>
    <w:rsid w:val="00D83675"/>
    <w:rsid w:val="00D84D58"/>
    <w:rsid w:val="00D86F59"/>
    <w:rsid w:val="00D87E81"/>
    <w:rsid w:val="00D90323"/>
    <w:rsid w:val="00D9234E"/>
    <w:rsid w:val="00D928C7"/>
    <w:rsid w:val="00D93495"/>
    <w:rsid w:val="00D93FAE"/>
    <w:rsid w:val="00D95C3E"/>
    <w:rsid w:val="00D96DFD"/>
    <w:rsid w:val="00DA0262"/>
    <w:rsid w:val="00DA0594"/>
    <w:rsid w:val="00DA2CC3"/>
    <w:rsid w:val="00DA570D"/>
    <w:rsid w:val="00DA59B3"/>
    <w:rsid w:val="00DA7F97"/>
    <w:rsid w:val="00DB1508"/>
    <w:rsid w:val="00DB22E8"/>
    <w:rsid w:val="00DB4E37"/>
    <w:rsid w:val="00DB50BF"/>
    <w:rsid w:val="00DC111C"/>
    <w:rsid w:val="00DC3B9B"/>
    <w:rsid w:val="00DC3C8E"/>
    <w:rsid w:val="00DC4928"/>
    <w:rsid w:val="00DC4BB1"/>
    <w:rsid w:val="00DC582D"/>
    <w:rsid w:val="00DC5940"/>
    <w:rsid w:val="00DD0DEF"/>
    <w:rsid w:val="00DD10F1"/>
    <w:rsid w:val="00DD3D28"/>
    <w:rsid w:val="00DD3E86"/>
    <w:rsid w:val="00DD42AA"/>
    <w:rsid w:val="00DD59A4"/>
    <w:rsid w:val="00DD5DC3"/>
    <w:rsid w:val="00DD5EBF"/>
    <w:rsid w:val="00DD61BC"/>
    <w:rsid w:val="00DE0D6A"/>
    <w:rsid w:val="00DE0DC6"/>
    <w:rsid w:val="00DE1E8C"/>
    <w:rsid w:val="00DE289B"/>
    <w:rsid w:val="00DE2DF5"/>
    <w:rsid w:val="00DE3166"/>
    <w:rsid w:val="00DE38AB"/>
    <w:rsid w:val="00DE78A4"/>
    <w:rsid w:val="00DF018C"/>
    <w:rsid w:val="00DF4D12"/>
    <w:rsid w:val="00DF63AD"/>
    <w:rsid w:val="00DF654F"/>
    <w:rsid w:val="00DF6A60"/>
    <w:rsid w:val="00DF7973"/>
    <w:rsid w:val="00E016DF"/>
    <w:rsid w:val="00E055AB"/>
    <w:rsid w:val="00E0776F"/>
    <w:rsid w:val="00E11294"/>
    <w:rsid w:val="00E12BD9"/>
    <w:rsid w:val="00E16C77"/>
    <w:rsid w:val="00E16CC6"/>
    <w:rsid w:val="00E17309"/>
    <w:rsid w:val="00E17CDA"/>
    <w:rsid w:val="00E20086"/>
    <w:rsid w:val="00E2275D"/>
    <w:rsid w:val="00E2325E"/>
    <w:rsid w:val="00E23E8F"/>
    <w:rsid w:val="00E24062"/>
    <w:rsid w:val="00E2505D"/>
    <w:rsid w:val="00E27D8A"/>
    <w:rsid w:val="00E30042"/>
    <w:rsid w:val="00E3006F"/>
    <w:rsid w:val="00E3172F"/>
    <w:rsid w:val="00E3279F"/>
    <w:rsid w:val="00E32EF9"/>
    <w:rsid w:val="00E33F1C"/>
    <w:rsid w:val="00E34DD2"/>
    <w:rsid w:val="00E35161"/>
    <w:rsid w:val="00E35427"/>
    <w:rsid w:val="00E35EDA"/>
    <w:rsid w:val="00E363EC"/>
    <w:rsid w:val="00E40C2A"/>
    <w:rsid w:val="00E422BB"/>
    <w:rsid w:val="00E43C90"/>
    <w:rsid w:val="00E445F9"/>
    <w:rsid w:val="00E45B15"/>
    <w:rsid w:val="00E46C64"/>
    <w:rsid w:val="00E51077"/>
    <w:rsid w:val="00E511E6"/>
    <w:rsid w:val="00E52121"/>
    <w:rsid w:val="00E5532C"/>
    <w:rsid w:val="00E55ABE"/>
    <w:rsid w:val="00E625A4"/>
    <w:rsid w:val="00E62F5E"/>
    <w:rsid w:val="00E65137"/>
    <w:rsid w:val="00E66ADC"/>
    <w:rsid w:val="00E727A6"/>
    <w:rsid w:val="00E72B4E"/>
    <w:rsid w:val="00E75A52"/>
    <w:rsid w:val="00E76008"/>
    <w:rsid w:val="00E76102"/>
    <w:rsid w:val="00E803CE"/>
    <w:rsid w:val="00E81B5D"/>
    <w:rsid w:val="00E81E63"/>
    <w:rsid w:val="00E851A0"/>
    <w:rsid w:val="00E85757"/>
    <w:rsid w:val="00E87BBB"/>
    <w:rsid w:val="00E9349B"/>
    <w:rsid w:val="00E93E56"/>
    <w:rsid w:val="00E97D44"/>
    <w:rsid w:val="00EA026A"/>
    <w:rsid w:val="00EA0739"/>
    <w:rsid w:val="00EA0ED9"/>
    <w:rsid w:val="00EA167E"/>
    <w:rsid w:val="00EA22A8"/>
    <w:rsid w:val="00EA2973"/>
    <w:rsid w:val="00EA66C8"/>
    <w:rsid w:val="00EA6807"/>
    <w:rsid w:val="00EB0404"/>
    <w:rsid w:val="00EB04F6"/>
    <w:rsid w:val="00EB22CD"/>
    <w:rsid w:val="00EB3239"/>
    <w:rsid w:val="00EB6244"/>
    <w:rsid w:val="00EB650C"/>
    <w:rsid w:val="00EC14EF"/>
    <w:rsid w:val="00EC1A78"/>
    <w:rsid w:val="00EC2BF3"/>
    <w:rsid w:val="00EC3853"/>
    <w:rsid w:val="00EC38AF"/>
    <w:rsid w:val="00EC3A30"/>
    <w:rsid w:val="00EC448B"/>
    <w:rsid w:val="00EC470D"/>
    <w:rsid w:val="00EC7C68"/>
    <w:rsid w:val="00ED128F"/>
    <w:rsid w:val="00ED21E8"/>
    <w:rsid w:val="00ED293D"/>
    <w:rsid w:val="00ED2C9A"/>
    <w:rsid w:val="00ED3093"/>
    <w:rsid w:val="00ED4D84"/>
    <w:rsid w:val="00ED5C57"/>
    <w:rsid w:val="00ED6222"/>
    <w:rsid w:val="00ED6CB9"/>
    <w:rsid w:val="00ED77CD"/>
    <w:rsid w:val="00ED7DAE"/>
    <w:rsid w:val="00EE12E6"/>
    <w:rsid w:val="00EE2B58"/>
    <w:rsid w:val="00EE2D2F"/>
    <w:rsid w:val="00EE4C50"/>
    <w:rsid w:val="00EE63C8"/>
    <w:rsid w:val="00EE63FA"/>
    <w:rsid w:val="00EE6A00"/>
    <w:rsid w:val="00EE7141"/>
    <w:rsid w:val="00EE7495"/>
    <w:rsid w:val="00EF0A4A"/>
    <w:rsid w:val="00EF12A4"/>
    <w:rsid w:val="00EF13EE"/>
    <w:rsid w:val="00EF392B"/>
    <w:rsid w:val="00EF4399"/>
    <w:rsid w:val="00EF4502"/>
    <w:rsid w:val="00EF5565"/>
    <w:rsid w:val="00EF7BC4"/>
    <w:rsid w:val="00F019C4"/>
    <w:rsid w:val="00F01D2B"/>
    <w:rsid w:val="00F05896"/>
    <w:rsid w:val="00F06003"/>
    <w:rsid w:val="00F06800"/>
    <w:rsid w:val="00F07145"/>
    <w:rsid w:val="00F10261"/>
    <w:rsid w:val="00F11F6F"/>
    <w:rsid w:val="00F14652"/>
    <w:rsid w:val="00F17114"/>
    <w:rsid w:val="00F177FC"/>
    <w:rsid w:val="00F17F72"/>
    <w:rsid w:val="00F20630"/>
    <w:rsid w:val="00F20BFA"/>
    <w:rsid w:val="00F215F7"/>
    <w:rsid w:val="00F21C46"/>
    <w:rsid w:val="00F22BC7"/>
    <w:rsid w:val="00F25248"/>
    <w:rsid w:val="00F25A8A"/>
    <w:rsid w:val="00F26F49"/>
    <w:rsid w:val="00F27385"/>
    <w:rsid w:val="00F32C80"/>
    <w:rsid w:val="00F34546"/>
    <w:rsid w:val="00F3465C"/>
    <w:rsid w:val="00F35F74"/>
    <w:rsid w:val="00F36932"/>
    <w:rsid w:val="00F376F1"/>
    <w:rsid w:val="00F402FC"/>
    <w:rsid w:val="00F40573"/>
    <w:rsid w:val="00F408A2"/>
    <w:rsid w:val="00F4221C"/>
    <w:rsid w:val="00F448D2"/>
    <w:rsid w:val="00F45D65"/>
    <w:rsid w:val="00F52C37"/>
    <w:rsid w:val="00F539C5"/>
    <w:rsid w:val="00F55575"/>
    <w:rsid w:val="00F55D39"/>
    <w:rsid w:val="00F568CD"/>
    <w:rsid w:val="00F57564"/>
    <w:rsid w:val="00F603F5"/>
    <w:rsid w:val="00F62F7F"/>
    <w:rsid w:val="00F64E34"/>
    <w:rsid w:val="00F653A0"/>
    <w:rsid w:val="00F6549A"/>
    <w:rsid w:val="00F65B4D"/>
    <w:rsid w:val="00F669AB"/>
    <w:rsid w:val="00F67C67"/>
    <w:rsid w:val="00F70386"/>
    <w:rsid w:val="00F70480"/>
    <w:rsid w:val="00F705F6"/>
    <w:rsid w:val="00F70664"/>
    <w:rsid w:val="00F716F4"/>
    <w:rsid w:val="00F71D17"/>
    <w:rsid w:val="00F73CF0"/>
    <w:rsid w:val="00F80011"/>
    <w:rsid w:val="00F8104B"/>
    <w:rsid w:val="00F8695C"/>
    <w:rsid w:val="00F91B70"/>
    <w:rsid w:val="00F9320D"/>
    <w:rsid w:val="00F93A02"/>
    <w:rsid w:val="00F93C88"/>
    <w:rsid w:val="00F9557D"/>
    <w:rsid w:val="00F95848"/>
    <w:rsid w:val="00F97860"/>
    <w:rsid w:val="00FA0321"/>
    <w:rsid w:val="00FA0573"/>
    <w:rsid w:val="00FA10C4"/>
    <w:rsid w:val="00FA1657"/>
    <w:rsid w:val="00FA18E9"/>
    <w:rsid w:val="00FA47AC"/>
    <w:rsid w:val="00FA4CB7"/>
    <w:rsid w:val="00FA51BA"/>
    <w:rsid w:val="00FA5A0B"/>
    <w:rsid w:val="00FA6A2B"/>
    <w:rsid w:val="00FA771C"/>
    <w:rsid w:val="00FA7B5D"/>
    <w:rsid w:val="00FB13B2"/>
    <w:rsid w:val="00FB4973"/>
    <w:rsid w:val="00FB689E"/>
    <w:rsid w:val="00FB7CD4"/>
    <w:rsid w:val="00FC0BB5"/>
    <w:rsid w:val="00FC1E59"/>
    <w:rsid w:val="00FC276A"/>
    <w:rsid w:val="00FC27AC"/>
    <w:rsid w:val="00FC2DEA"/>
    <w:rsid w:val="00FC30CB"/>
    <w:rsid w:val="00FC6F6C"/>
    <w:rsid w:val="00FC7419"/>
    <w:rsid w:val="00FD1D97"/>
    <w:rsid w:val="00FD220F"/>
    <w:rsid w:val="00FD311A"/>
    <w:rsid w:val="00FD3DA6"/>
    <w:rsid w:val="00FD4ECE"/>
    <w:rsid w:val="00FD5A30"/>
    <w:rsid w:val="00FD5D4E"/>
    <w:rsid w:val="00FD6D82"/>
    <w:rsid w:val="00FD6EA5"/>
    <w:rsid w:val="00FD7E4E"/>
    <w:rsid w:val="00FE01C7"/>
    <w:rsid w:val="00FE28B4"/>
    <w:rsid w:val="00FE3F9A"/>
    <w:rsid w:val="00FF0337"/>
    <w:rsid w:val="00FF197F"/>
    <w:rsid w:val="00FF2D4D"/>
    <w:rsid w:val="00FF4189"/>
    <w:rsid w:val="00FF4473"/>
    <w:rsid w:val="00FF7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bn-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BAC"/>
    <w:rPr>
      <w:rFonts w:eastAsia="Times New Roman"/>
      <w:sz w:val="24"/>
      <w:szCs w:val="24"/>
      <w:lang w:bidi="ar-SA"/>
    </w:rPr>
  </w:style>
  <w:style w:type="paragraph" w:styleId="Heading1">
    <w:name w:val="heading 1"/>
    <w:basedOn w:val="Normal"/>
    <w:next w:val="Normal"/>
    <w:link w:val="Heading1Char"/>
    <w:uiPriority w:val="1"/>
    <w:qFormat/>
    <w:rsid w:val="00FA18E9"/>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nhideWhenUsed/>
    <w:qFormat/>
    <w:rsid w:val="00623FE3"/>
    <w:pPr>
      <w:keepNext/>
      <w:spacing w:before="240" w:after="60"/>
      <w:outlineLvl w:val="1"/>
    </w:pPr>
    <w:rPr>
      <w:rFonts w:ascii="Cambria" w:hAnsi="Cambria" w:cs="Vrinda"/>
      <w:b/>
      <w:bCs/>
      <w:i/>
      <w:iCs/>
      <w:sz w:val="28"/>
      <w:szCs w:val="28"/>
      <w:lang w:bidi="bn-IN"/>
    </w:rPr>
  </w:style>
  <w:style w:type="paragraph" w:styleId="Heading3">
    <w:name w:val="heading 3"/>
    <w:basedOn w:val="Normal"/>
    <w:next w:val="Normal"/>
    <w:link w:val="Heading3Char"/>
    <w:unhideWhenUsed/>
    <w:qFormat/>
    <w:rsid w:val="002D2018"/>
    <w:pPr>
      <w:keepNext/>
      <w:spacing w:before="240" w:after="60"/>
      <w:outlineLvl w:val="2"/>
    </w:pPr>
    <w:rPr>
      <w:rFonts w:ascii="Cambria" w:hAnsi="Cambria" w:cs="Vrinda"/>
      <w:b/>
      <w:bCs/>
      <w:sz w:val="26"/>
      <w:szCs w:val="26"/>
      <w:lang w:bidi="bn-IN"/>
    </w:rPr>
  </w:style>
  <w:style w:type="paragraph" w:styleId="Heading5">
    <w:name w:val="heading 5"/>
    <w:basedOn w:val="Normal"/>
    <w:next w:val="Normal"/>
    <w:link w:val="Heading5Char"/>
    <w:uiPriority w:val="9"/>
    <w:unhideWhenUsed/>
    <w:qFormat/>
    <w:rsid w:val="00FA18E9"/>
    <w:pPr>
      <w:keepNext/>
      <w:keepLines/>
      <w:spacing w:before="200" w:line="276" w:lineRule="auto"/>
      <w:outlineLvl w:val="4"/>
    </w:pPr>
    <w:rPr>
      <w:rFonts w:ascii="Cambria" w:hAnsi="Cambria" w:cs="Vrinda"/>
      <w:color w:val="243F60"/>
      <w:sz w:val="22"/>
      <w:szCs w:val="22"/>
      <w:lang w:bidi="bn-IN"/>
    </w:rPr>
  </w:style>
  <w:style w:type="paragraph" w:styleId="Heading7">
    <w:name w:val="heading 7"/>
    <w:basedOn w:val="Normal"/>
    <w:next w:val="Normal"/>
    <w:link w:val="Heading7Char"/>
    <w:unhideWhenUsed/>
    <w:qFormat/>
    <w:rsid w:val="00FA18E9"/>
    <w:pPr>
      <w:spacing w:before="240" w:after="60"/>
      <w:outlineLvl w:val="6"/>
    </w:pPr>
    <w:rPr>
      <w:rFonts w:ascii="Calibri" w:hAnsi="Calibri" w:cs="Vrinda"/>
      <w:lang w:bidi="b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2A5"/>
    <w:pPr>
      <w:tabs>
        <w:tab w:val="center" w:pos="4320"/>
        <w:tab w:val="right" w:pos="8640"/>
      </w:tabs>
    </w:pPr>
  </w:style>
  <w:style w:type="paragraph" w:styleId="Footer">
    <w:name w:val="footer"/>
    <w:basedOn w:val="Normal"/>
    <w:link w:val="FooterChar"/>
    <w:uiPriority w:val="99"/>
    <w:rsid w:val="007D22A5"/>
    <w:pPr>
      <w:tabs>
        <w:tab w:val="center" w:pos="4320"/>
        <w:tab w:val="right" w:pos="8640"/>
      </w:tabs>
    </w:pPr>
    <w:rPr>
      <w:rFonts w:cs="Vrinda"/>
      <w:lang w:bidi="bn-IN"/>
    </w:rPr>
  </w:style>
  <w:style w:type="character" w:styleId="PageNumber">
    <w:name w:val="page number"/>
    <w:basedOn w:val="DefaultParagraphFont"/>
    <w:rsid w:val="007D22A5"/>
  </w:style>
  <w:style w:type="table" w:styleId="TableGrid">
    <w:name w:val="Table Grid"/>
    <w:basedOn w:val="TableNormal"/>
    <w:rsid w:val="00213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92482"/>
    <w:rPr>
      <w:color w:val="0000FF"/>
      <w:u w:val="single"/>
    </w:rPr>
  </w:style>
  <w:style w:type="paragraph" w:styleId="ListParagraph">
    <w:name w:val="List Paragraph"/>
    <w:aliases w:val="Citation List,List Paragraph Char Char,List Paragraph1,Graphic,Table of contents numbered,Bullets,lp1,List Paragraph11,List Paragraph1 Char Char,Figure_name,Resume Title,Ha,Bullets1,ADB paragraph numbering,Colorful List - Accent 11"/>
    <w:basedOn w:val="Normal"/>
    <w:link w:val="ListParagraphChar"/>
    <w:uiPriority w:val="34"/>
    <w:qFormat/>
    <w:rsid w:val="001339AD"/>
    <w:pPr>
      <w:ind w:left="720"/>
    </w:pPr>
    <w:rPr>
      <w:rFonts w:cs="Vrinda"/>
      <w:lang w:bidi="bn-IN"/>
    </w:rPr>
  </w:style>
  <w:style w:type="paragraph" w:styleId="BalloonText">
    <w:name w:val="Balloon Text"/>
    <w:basedOn w:val="Normal"/>
    <w:link w:val="BalloonTextChar"/>
    <w:rsid w:val="00EF0A4A"/>
    <w:rPr>
      <w:rFonts w:ascii="Tahoma" w:hAnsi="Tahoma" w:cs="Vrinda"/>
      <w:sz w:val="16"/>
      <w:szCs w:val="16"/>
      <w:lang w:bidi="bn-IN"/>
    </w:rPr>
  </w:style>
  <w:style w:type="character" w:customStyle="1" w:styleId="BalloonTextChar">
    <w:name w:val="Balloon Text Char"/>
    <w:link w:val="BalloonText"/>
    <w:rsid w:val="00EF0A4A"/>
    <w:rPr>
      <w:rFonts w:ascii="Tahoma" w:eastAsia="Times New Roman" w:hAnsi="Tahoma" w:cs="Tahoma"/>
      <w:sz w:val="16"/>
      <w:szCs w:val="16"/>
    </w:rPr>
  </w:style>
  <w:style w:type="character" w:customStyle="1" w:styleId="Heading5Char">
    <w:name w:val="Heading 5 Char"/>
    <w:link w:val="Heading5"/>
    <w:uiPriority w:val="9"/>
    <w:rsid w:val="00FA18E9"/>
    <w:rPr>
      <w:rFonts w:ascii="Cambria" w:eastAsia="Times New Roman" w:hAnsi="Cambria"/>
      <w:color w:val="243F60"/>
      <w:sz w:val="22"/>
      <w:szCs w:val="22"/>
      <w:lang w:eastAsia="en-US"/>
    </w:rPr>
  </w:style>
  <w:style w:type="character" w:customStyle="1" w:styleId="Heading1Char">
    <w:name w:val="Heading 1 Char"/>
    <w:link w:val="Heading1"/>
    <w:uiPriority w:val="1"/>
    <w:rsid w:val="00FA18E9"/>
    <w:rPr>
      <w:rFonts w:ascii="Cambria" w:eastAsia="Times New Roman" w:hAnsi="Cambria" w:cs="Times New Roman"/>
      <w:b/>
      <w:bCs/>
      <w:kern w:val="32"/>
      <w:sz w:val="32"/>
      <w:szCs w:val="32"/>
      <w:lang w:val="en-US" w:eastAsia="en-US"/>
    </w:rPr>
  </w:style>
  <w:style w:type="character" w:customStyle="1" w:styleId="Heading7Char">
    <w:name w:val="Heading 7 Char"/>
    <w:link w:val="Heading7"/>
    <w:rsid w:val="00FA18E9"/>
    <w:rPr>
      <w:rFonts w:ascii="Calibri" w:eastAsia="Times New Roman" w:hAnsi="Calibri" w:cs="Times New Roman"/>
      <w:sz w:val="24"/>
      <w:szCs w:val="24"/>
      <w:lang w:val="en-US" w:eastAsia="en-US"/>
    </w:rPr>
  </w:style>
  <w:style w:type="paragraph" w:styleId="BodyText">
    <w:name w:val="Body Text"/>
    <w:basedOn w:val="Normal"/>
    <w:link w:val="BodyTextChar"/>
    <w:rsid w:val="00FA18E9"/>
    <w:pPr>
      <w:tabs>
        <w:tab w:val="left" w:pos="180"/>
      </w:tabs>
      <w:spacing w:line="360" w:lineRule="auto"/>
      <w:jc w:val="both"/>
    </w:pPr>
    <w:rPr>
      <w:rFonts w:ascii="Arial" w:hAnsi="Arial" w:cs="Vrinda"/>
      <w:szCs w:val="22"/>
      <w:lang w:bidi="bn-IN"/>
    </w:rPr>
  </w:style>
  <w:style w:type="character" w:customStyle="1" w:styleId="BodyTextChar">
    <w:name w:val="Body Text Char"/>
    <w:link w:val="BodyText"/>
    <w:rsid w:val="00FA18E9"/>
    <w:rPr>
      <w:rFonts w:ascii="Arial" w:eastAsia="Times New Roman" w:hAnsi="Arial" w:cs="Arial"/>
      <w:sz w:val="24"/>
      <w:szCs w:val="22"/>
    </w:rPr>
  </w:style>
  <w:style w:type="paragraph" w:styleId="BodyTextIndent">
    <w:name w:val="Body Text Indent"/>
    <w:basedOn w:val="Normal"/>
    <w:link w:val="BodyTextIndentChar"/>
    <w:uiPriority w:val="99"/>
    <w:unhideWhenUsed/>
    <w:rsid w:val="00FA18E9"/>
    <w:pPr>
      <w:spacing w:after="120" w:line="276" w:lineRule="auto"/>
      <w:ind w:left="283"/>
    </w:pPr>
    <w:rPr>
      <w:rFonts w:ascii="Calibri" w:eastAsia="Calibri" w:hAnsi="Calibri" w:cs="Vrinda"/>
      <w:sz w:val="22"/>
      <w:szCs w:val="22"/>
      <w:lang w:bidi="bn-IN"/>
    </w:rPr>
  </w:style>
  <w:style w:type="character" w:customStyle="1" w:styleId="BodyTextIndentChar">
    <w:name w:val="Body Text Indent Char"/>
    <w:link w:val="BodyTextIndent"/>
    <w:uiPriority w:val="99"/>
    <w:rsid w:val="00FA18E9"/>
    <w:rPr>
      <w:rFonts w:ascii="Calibri" w:eastAsia="Calibri" w:hAnsi="Calibri"/>
      <w:sz w:val="22"/>
      <w:szCs w:val="22"/>
      <w:lang w:eastAsia="en-US"/>
    </w:rPr>
  </w:style>
  <w:style w:type="paragraph" w:styleId="NoSpacing">
    <w:name w:val="No Spacing"/>
    <w:link w:val="NoSpacingChar"/>
    <w:uiPriority w:val="1"/>
    <w:qFormat/>
    <w:rsid w:val="00FA18E9"/>
    <w:rPr>
      <w:rFonts w:ascii="Calibri" w:eastAsia="MS Mincho" w:hAnsi="Calibri" w:cs="Mangal"/>
      <w:sz w:val="22"/>
      <w:szCs w:val="22"/>
      <w:lang w:eastAsia="ja-JP" w:bidi="hi-IN"/>
    </w:rPr>
  </w:style>
  <w:style w:type="character" w:customStyle="1" w:styleId="NoSpacingChar">
    <w:name w:val="No Spacing Char"/>
    <w:link w:val="NoSpacing"/>
    <w:uiPriority w:val="1"/>
    <w:rsid w:val="00FA18E9"/>
    <w:rPr>
      <w:rFonts w:ascii="Calibri" w:eastAsia="MS Mincho" w:hAnsi="Calibri" w:cs="Mangal"/>
      <w:sz w:val="22"/>
      <w:szCs w:val="22"/>
      <w:lang w:val="en-US" w:eastAsia="ja-JP" w:bidi="hi-IN"/>
    </w:rPr>
  </w:style>
  <w:style w:type="character" w:customStyle="1" w:styleId="Heading3Char">
    <w:name w:val="Heading 3 Char"/>
    <w:link w:val="Heading3"/>
    <w:rsid w:val="002D2018"/>
    <w:rPr>
      <w:rFonts w:ascii="Cambria" w:eastAsia="Times New Roman" w:hAnsi="Cambria" w:cs="Times New Roman"/>
      <w:b/>
      <w:bCs/>
      <w:sz w:val="26"/>
      <w:szCs w:val="26"/>
      <w:lang w:val="en-US" w:eastAsia="en-US"/>
    </w:rPr>
  </w:style>
  <w:style w:type="paragraph" w:styleId="BodyText2">
    <w:name w:val="Body Text 2"/>
    <w:basedOn w:val="Normal"/>
    <w:link w:val="BodyText2Char"/>
    <w:rsid w:val="002D2018"/>
    <w:pPr>
      <w:spacing w:after="120" w:line="480" w:lineRule="auto"/>
    </w:pPr>
    <w:rPr>
      <w:rFonts w:cs="Vrinda"/>
      <w:lang w:bidi="bn-IN"/>
    </w:rPr>
  </w:style>
  <w:style w:type="character" w:customStyle="1" w:styleId="BodyText2Char">
    <w:name w:val="Body Text 2 Char"/>
    <w:link w:val="BodyText2"/>
    <w:rsid w:val="002D2018"/>
    <w:rPr>
      <w:rFonts w:eastAsia="Times New Roman"/>
      <w:sz w:val="24"/>
      <w:szCs w:val="24"/>
      <w:lang w:val="en-US" w:eastAsia="en-US"/>
    </w:rPr>
  </w:style>
  <w:style w:type="character" w:customStyle="1" w:styleId="FooterChar">
    <w:name w:val="Footer Char"/>
    <w:link w:val="Footer"/>
    <w:uiPriority w:val="99"/>
    <w:rsid w:val="00624753"/>
    <w:rPr>
      <w:rFonts w:eastAsia="Times New Roman"/>
      <w:sz w:val="24"/>
      <w:szCs w:val="24"/>
    </w:rPr>
  </w:style>
  <w:style w:type="paragraph" w:customStyle="1" w:styleId="Default">
    <w:name w:val="Default"/>
    <w:rsid w:val="00FE28B4"/>
    <w:pPr>
      <w:autoSpaceDE w:val="0"/>
      <w:autoSpaceDN w:val="0"/>
      <w:adjustRightInd w:val="0"/>
    </w:pPr>
    <w:rPr>
      <w:rFonts w:ascii="Arial" w:hAnsi="Arial" w:cs="Arial"/>
      <w:color w:val="000000"/>
      <w:sz w:val="24"/>
      <w:szCs w:val="24"/>
      <w:lang w:bidi="ar-SA"/>
    </w:rPr>
  </w:style>
  <w:style w:type="character" w:customStyle="1" w:styleId="ListParagraphChar">
    <w:name w:val="List Paragraph Char"/>
    <w:aliases w:val="Citation List Char,List Paragraph Char Char Char,List Paragraph1 Char,Graphic Char,Table of contents numbered Char,Bullets Char,lp1 Char,List Paragraph11 Char,List Paragraph1 Char Char Char,Figure_name Char,Resume Title Char,Ha Char"/>
    <w:link w:val="ListParagraph"/>
    <w:uiPriority w:val="34"/>
    <w:locked/>
    <w:rsid w:val="00420AF4"/>
    <w:rPr>
      <w:rFonts w:eastAsia="Times New Roman"/>
      <w:sz w:val="24"/>
      <w:szCs w:val="24"/>
    </w:rPr>
  </w:style>
  <w:style w:type="character" w:customStyle="1" w:styleId="Heading2Char">
    <w:name w:val="Heading 2 Char"/>
    <w:link w:val="Heading2"/>
    <w:rsid w:val="00623FE3"/>
    <w:rPr>
      <w:rFonts w:ascii="Cambria" w:eastAsia="Times New Roman" w:hAnsi="Cambria" w:cs="Times New Roman"/>
      <w:b/>
      <w:bCs/>
      <w:i/>
      <w:iCs/>
      <w:sz w:val="28"/>
      <w:szCs w:val="28"/>
      <w:lang w:val="en-US" w:eastAsia="en-US"/>
    </w:rPr>
  </w:style>
  <w:style w:type="paragraph" w:styleId="BodyTextIndent3">
    <w:name w:val="Body Text Indent 3"/>
    <w:basedOn w:val="Normal"/>
    <w:link w:val="BodyTextIndent3Char"/>
    <w:rsid w:val="00623FE3"/>
    <w:pPr>
      <w:spacing w:after="120"/>
      <w:ind w:left="283"/>
    </w:pPr>
    <w:rPr>
      <w:rFonts w:cs="Vrinda"/>
      <w:sz w:val="16"/>
      <w:szCs w:val="16"/>
      <w:lang w:bidi="bn-IN"/>
    </w:rPr>
  </w:style>
  <w:style w:type="character" w:customStyle="1" w:styleId="BodyTextIndent3Char">
    <w:name w:val="Body Text Indent 3 Char"/>
    <w:link w:val="BodyTextIndent3"/>
    <w:rsid w:val="00623FE3"/>
    <w:rPr>
      <w:rFonts w:eastAsia="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3109592">
      <w:bodyDiv w:val="1"/>
      <w:marLeft w:val="0"/>
      <w:marRight w:val="0"/>
      <w:marTop w:val="0"/>
      <w:marBottom w:val="0"/>
      <w:divBdr>
        <w:top w:val="none" w:sz="0" w:space="0" w:color="auto"/>
        <w:left w:val="none" w:sz="0" w:space="0" w:color="auto"/>
        <w:bottom w:val="none" w:sz="0" w:space="0" w:color="auto"/>
        <w:right w:val="none" w:sz="0" w:space="0" w:color="auto"/>
      </w:divBdr>
    </w:div>
    <w:div w:id="142546905">
      <w:bodyDiv w:val="1"/>
      <w:marLeft w:val="0"/>
      <w:marRight w:val="0"/>
      <w:marTop w:val="0"/>
      <w:marBottom w:val="0"/>
      <w:divBdr>
        <w:top w:val="none" w:sz="0" w:space="0" w:color="auto"/>
        <w:left w:val="none" w:sz="0" w:space="0" w:color="auto"/>
        <w:bottom w:val="none" w:sz="0" w:space="0" w:color="auto"/>
        <w:right w:val="none" w:sz="0" w:space="0" w:color="auto"/>
      </w:divBdr>
    </w:div>
    <w:div w:id="147598737">
      <w:bodyDiv w:val="1"/>
      <w:marLeft w:val="0"/>
      <w:marRight w:val="0"/>
      <w:marTop w:val="0"/>
      <w:marBottom w:val="0"/>
      <w:divBdr>
        <w:top w:val="none" w:sz="0" w:space="0" w:color="auto"/>
        <w:left w:val="none" w:sz="0" w:space="0" w:color="auto"/>
        <w:bottom w:val="none" w:sz="0" w:space="0" w:color="auto"/>
        <w:right w:val="none" w:sz="0" w:space="0" w:color="auto"/>
      </w:divBdr>
    </w:div>
    <w:div w:id="155145858">
      <w:bodyDiv w:val="1"/>
      <w:marLeft w:val="0"/>
      <w:marRight w:val="0"/>
      <w:marTop w:val="0"/>
      <w:marBottom w:val="0"/>
      <w:divBdr>
        <w:top w:val="none" w:sz="0" w:space="0" w:color="auto"/>
        <w:left w:val="none" w:sz="0" w:space="0" w:color="auto"/>
        <w:bottom w:val="none" w:sz="0" w:space="0" w:color="auto"/>
        <w:right w:val="none" w:sz="0" w:space="0" w:color="auto"/>
      </w:divBdr>
    </w:div>
    <w:div w:id="190846822">
      <w:bodyDiv w:val="1"/>
      <w:marLeft w:val="0"/>
      <w:marRight w:val="0"/>
      <w:marTop w:val="0"/>
      <w:marBottom w:val="0"/>
      <w:divBdr>
        <w:top w:val="none" w:sz="0" w:space="0" w:color="auto"/>
        <w:left w:val="none" w:sz="0" w:space="0" w:color="auto"/>
        <w:bottom w:val="none" w:sz="0" w:space="0" w:color="auto"/>
        <w:right w:val="none" w:sz="0" w:space="0" w:color="auto"/>
      </w:divBdr>
    </w:div>
    <w:div w:id="227694264">
      <w:bodyDiv w:val="1"/>
      <w:marLeft w:val="0"/>
      <w:marRight w:val="0"/>
      <w:marTop w:val="0"/>
      <w:marBottom w:val="0"/>
      <w:divBdr>
        <w:top w:val="none" w:sz="0" w:space="0" w:color="auto"/>
        <w:left w:val="none" w:sz="0" w:space="0" w:color="auto"/>
        <w:bottom w:val="none" w:sz="0" w:space="0" w:color="auto"/>
        <w:right w:val="none" w:sz="0" w:space="0" w:color="auto"/>
      </w:divBdr>
    </w:div>
    <w:div w:id="235478135">
      <w:bodyDiv w:val="1"/>
      <w:marLeft w:val="0"/>
      <w:marRight w:val="0"/>
      <w:marTop w:val="0"/>
      <w:marBottom w:val="0"/>
      <w:divBdr>
        <w:top w:val="none" w:sz="0" w:space="0" w:color="auto"/>
        <w:left w:val="none" w:sz="0" w:space="0" w:color="auto"/>
        <w:bottom w:val="none" w:sz="0" w:space="0" w:color="auto"/>
        <w:right w:val="none" w:sz="0" w:space="0" w:color="auto"/>
      </w:divBdr>
    </w:div>
    <w:div w:id="344524076">
      <w:bodyDiv w:val="1"/>
      <w:marLeft w:val="0"/>
      <w:marRight w:val="0"/>
      <w:marTop w:val="0"/>
      <w:marBottom w:val="0"/>
      <w:divBdr>
        <w:top w:val="none" w:sz="0" w:space="0" w:color="auto"/>
        <w:left w:val="none" w:sz="0" w:space="0" w:color="auto"/>
        <w:bottom w:val="none" w:sz="0" w:space="0" w:color="auto"/>
        <w:right w:val="none" w:sz="0" w:space="0" w:color="auto"/>
      </w:divBdr>
    </w:div>
    <w:div w:id="364840699">
      <w:bodyDiv w:val="1"/>
      <w:marLeft w:val="0"/>
      <w:marRight w:val="0"/>
      <w:marTop w:val="0"/>
      <w:marBottom w:val="0"/>
      <w:divBdr>
        <w:top w:val="none" w:sz="0" w:space="0" w:color="auto"/>
        <w:left w:val="none" w:sz="0" w:space="0" w:color="auto"/>
        <w:bottom w:val="none" w:sz="0" w:space="0" w:color="auto"/>
        <w:right w:val="none" w:sz="0" w:space="0" w:color="auto"/>
      </w:divBdr>
    </w:div>
    <w:div w:id="370500187">
      <w:bodyDiv w:val="1"/>
      <w:marLeft w:val="0"/>
      <w:marRight w:val="0"/>
      <w:marTop w:val="0"/>
      <w:marBottom w:val="0"/>
      <w:divBdr>
        <w:top w:val="none" w:sz="0" w:space="0" w:color="auto"/>
        <w:left w:val="none" w:sz="0" w:space="0" w:color="auto"/>
        <w:bottom w:val="none" w:sz="0" w:space="0" w:color="auto"/>
        <w:right w:val="none" w:sz="0" w:space="0" w:color="auto"/>
      </w:divBdr>
    </w:div>
    <w:div w:id="395592684">
      <w:bodyDiv w:val="1"/>
      <w:marLeft w:val="0"/>
      <w:marRight w:val="0"/>
      <w:marTop w:val="0"/>
      <w:marBottom w:val="0"/>
      <w:divBdr>
        <w:top w:val="none" w:sz="0" w:space="0" w:color="auto"/>
        <w:left w:val="none" w:sz="0" w:space="0" w:color="auto"/>
        <w:bottom w:val="none" w:sz="0" w:space="0" w:color="auto"/>
        <w:right w:val="none" w:sz="0" w:space="0" w:color="auto"/>
      </w:divBdr>
    </w:div>
    <w:div w:id="400566912">
      <w:bodyDiv w:val="1"/>
      <w:marLeft w:val="0"/>
      <w:marRight w:val="0"/>
      <w:marTop w:val="0"/>
      <w:marBottom w:val="0"/>
      <w:divBdr>
        <w:top w:val="none" w:sz="0" w:space="0" w:color="auto"/>
        <w:left w:val="none" w:sz="0" w:space="0" w:color="auto"/>
        <w:bottom w:val="none" w:sz="0" w:space="0" w:color="auto"/>
        <w:right w:val="none" w:sz="0" w:space="0" w:color="auto"/>
      </w:divBdr>
    </w:div>
    <w:div w:id="430858282">
      <w:bodyDiv w:val="1"/>
      <w:marLeft w:val="0"/>
      <w:marRight w:val="0"/>
      <w:marTop w:val="0"/>
      <w:marBottom w:val="0"/>
      <w:divBdr>
        <w:top w:val="none" w:sz="0" w:space="0" w:color="auto"/>
        <w:left w:val="none" w:sz="0" w:space="0" w:color="auto"/>
        <w:bottom w:val="none" w:sz="0" w:space="0" w:color="auto"/>
        <w:right w:val="none" w:sz="0" w:space="0" w:color="auto"/>
      </w:divBdr>
    </w:div>
    <w:div w:id="470751900">
      <w:bodyDiv w:val="1"/>
      <w:marLeft w:val="0"/>
      <w:marRight w:val="0"/>
      <w:marTop w:val="0"/>
      <w:marBottom w:val="0"/>
      <w:divBdr>
        <w:top w:val="none" w:sz="0" w:space="0" w:color="auto"/>
        <w:left w:val="none" w:sz="0" w:space="0" w:color="auto"/>
        <w:bottom w:val="none" w:sz="0" w:space="0" w:color="auto"/>
        <w:right w:val="none" w:sz="0" w:space="0" w:color="auto"/>
      </w:divBdr>
    </w:div>
    <w:div w:id="512649628">
      <w:bodyDiv w:val="1"/>
      <w:marLeft w:val="0"/>
      <w:marRight w:val="0"/>
      <w:marTop w:val="0"/>
      <w:marBottom w:val="0"/>
      <w:divBdr>
        <w:top w:val="none" w:sz="0" w:space="0" w:color="auto"/>
        <w:left w:val="none" w:sz="0" w:space="0" w:color="auto"/>
        <w:bottom w:val="none" w:sz="0" w:space="0" w:color="auto"/>
        <w:right w:val="none" w:sz="0" w:space="0" w:color="auto"/>
      </w:divBdr>
    </w:div>
    <w:div w:id="535243054">
      <w:bodyDiv w:val="1"/>
      <w:marLeft w:val="0"/>
      <w:marRight w:val="0"/>
      <w:marTop w:val="0"/>
      <w:marBottom w:val="0"/>
      <w:divBdr>
        <w:top w:val="none" w:sz="0" w:space="0" w:color="auto"/>
        <w:left w:val="none" w:sz="0" w:space="0" w:color="auto"/>
        <w:bottom w:val="none" w:sz="0" w:space="0" w:color="auto"/>
        <w:right w:val="none" w:sz="0" w:space="0" w:color="auto"/>
      </w:divBdr>
    </w:div>
    <w:div w:id="686492630">
      <w:bodyDiv w:val="1"/>
      <w:marLeft w:val="0"/>
      <w:marRight w:val="0"/>
      <w:marTop w:val="0"/>
      <w:marBottom w:val="0"/>
      <w:divBdr>
        <w:top w:val="none" w:sz="0" w:space="0" w:color="auto"/>
        <w:left w:val="none" w:sz="0" w:space="0" w:color="auto"/>
        <w:bottom w:val="none" w:sz="0" w:space="0" w:color="auto"/>
        <w:right w:val="none" w:sz="0" w:space="0" w:color="auto"/>
      </w:divBdr>
    </w:div>
    <w:div w:id="782189389">
      <w:bodyDiv w:val="1"/>
      <w:marLeft w:val="0"/>
      <w:marRight w:val="0"/>
      <w:marTop w:val="0"/>
      <w:marBottom w:val="0"/>
      <w:divBdr>
        <w:top w:val="none" w:sz="0" w:space="0" w:color="auto"/>
        <w:left w:val="none" w:sz="0" w:space="0" w:color="auto"/>
        <w:bottom w:val="none" w:sz="0" w:space="0" w:color="auto"/>
        <w:right w:val="none" w:sz="0" w:space="0" w:color="auto"/>
      </w:divBdr>
    </w:div>
    <w:div w:id="800683494">
      <w:bodyDiv w:val="1"/>
      <w:marLeft w:val="0"/>
      <w:marRight w:val="0"/>
      <w:marTop w:val="0"/>
      <w:marBottom w:val="0"/>
      <w:divBdr>
        <w:top w:val="none" w:sz="0" w:space="0" w:color="auto"/>
        <w:left w:val="none" w:sz="0" w:space="0" w:color="auto"/>
        <w:bottom w:val="none" w:sz="0" w:space="0" w:color="auto"/>
        <w:right w:val="none" w:sz="0" w:space="0" w:color="auto"/>
      </w:divBdr>
    </w:div>
    <w:div w:id="824318059">
      <w:bodyDiv w:val="1"/>
      <w:marLeft w:val="0"/>
      <w:marRight w:val="0"/>
      <w:marTop w:val="0"/>
      <w:marBottom w:val="0"/>
      <w:divBdr>
        <w:top w:val="none" w:sz="0" w:space="0" w:color="auto"/>
        <w:left w:val="none" w:sz="0" w:space="0" w:color="auto"/>
        <w:bottom w:val="none" w:sz="0" w:space="0" w:color="auto"/>
        <w:right w:val="none" w:sz="0" w:space="0" w:color="auto"/>
      </w:divBdr>
    </w:div>
    <w:div w:id="824394890">
      <w:bodyDiv w:val="1"/>
      <w:marLeft w:val="0"/>
      <w:marRight w:val="0"/>
      <w:marTop w:val="0"/>
      <w:marBottom w:val="0"/>
      <w:divBdr>
        <w:top w:val="none" w:sz="0" w:space="0" w:color="auto"/>
        <w:left w:val="none" w:sz="0" w:space="0" w:color="auto"/>
        <w:bottom w:val="none" w:sz="0" w:space="0" w:color="auto"/>
        <w:right w:val="none" w:sz="0" w:space="0" w:color="auto"/>
      </w:divBdr>
    </w:div>
    <w:div w:id="858930418">
      <w:bodyDiv w:val="1"/>
      <w:marLeft w:val="0"/>
      <w:marRight w:val="0"/>
      <w:marTop w:val="0"/>
      <w:marBottom w:val="0"/>
      <w:divBdr>
        <w:top w:val="none" w:sz="0" w:space="0" w:color="auto"/>
        <w:left w:val="none" w:sz="0" w:space="0" w:color="auto"/>
        <w:bottom w:val="none" w:sz="0" w:space="0" w:color="auto"/>
        <w:right w:val="none" w:sz="0" w:space="0" w:color="auto"/>
      </w:divBdr>
    </w:div>
    <w:div w:id="881669243">
      <w:bodyDiv w:val="1"/>
      <w:marLeft w:val="0"/>
      <w:marRight w:val="0"/>
      <w:marTop w:val="0"/>
      <w:marBottom w:val="0"/>
      <w:divBdr>
        <w:top w:val="none" w:sz="0" w:space="0" w:color="auto"/>
        <w:left w:val="none" w:sz="0" w:space="0" w:color="auto"/>
        <w:bottom w:val="none" w:sz="0" w:space="0" w:color="auto"/>
        <w:right w:val="none" w:sz="0" w:space="0" w:color="auto"/>
      </w:divBdr>
    </w:div>
    <w:div w:id="951978412">
      <w:bodyDiv w:val="1"/>
      <w:marLeft w:val="0"/>
      <w:marRight w:val="0"/>
      <w:marTop w:val="0"/>
      <w:marBottom w:val="0"/>
      <w:divBdr>
        <w:top w:val="none" w:sz="0" w:space="0" w:color="auto"/>
        <w:left w:val="none" w:sz="0" w:space="0" w:color="auto"/>
        <w:bottom w:val="none" w:sz="0" w:space="0" w:color="auto"/>
        <w:right w:val="none" w:sz="0" w:space="0" w:color="auto"/>
      </w:divBdr>
    </w:div>
    <w:div w:id="995063229">
      <w:bodyDiv w:val="1"/>
      <w:marLeft w:val="0"/>
      <w:marRight w:val="0"/>
      <w:marTop w:val="0"/>
      <w:marBottom w:val="0"/>
      <w:divBdr>
        <w:top w:val="none" w:sz="0" w:space="0" w:color="auto"/>
        <w:left w:val="none" w:sz="0" w:space="0" w:color="auto"/>
        <w:bottom w:val="none" w:sz="0" w:space="0" w:color="auto"/>
        <w:right w:val="none" w:sz="0" w:space="0" w:color="auto"/>
      </w:divBdr>
    </w:div>
    <w:div w:id="1016544169">
      <w:bodyDiv w:val="1"/>
      <w:marLeft w:val="0"/>
      <w:marRight w:val="0"/>
      <w:marTop w:val="0"/>
      <w:marBottom w:val="0"/>
      <w:divBdr>
        <w:top w:val="none" w:sz="0" w:space="0" w:color="auto"/>
        <w:left w:val="none" w:sz="0" w:space="0" w:color="auto"/>
        <w:bottom w:val="none" w:sz="0" w:space="0" w:color="auto"/>
        <w:right w:val="none" w:sz="0" w:space="0" w:color="auto"/>
      </w:divBdr>
    </w:div>
    <w:div w:id="1027484070">
      <w:bodyDiv w:val="1"/>
      <w:marLeft w:val="0"/>
      <w:marRight w:val="0"/>
      <w:marTop w:val="0"/>
      <w:marBottom w:val="0"/>
      <w:divBdr>
        <w:top w:val="none" w:sz="0" w:space="0" w:color="auto"/>
        <w:left w:val="none" w:sz="0" w:space="0" w:color="auto"/>
        <w:bottom w:val="none" w:sz="0" w:space="0" w:color="auto"/>
        <w:right w:val="none" w:sz="0" w:space="0" w:color="auto"/>
      </w:divBdr>
    </w:div>
    <w:div w:id="1066609204">
      <w:bodyDiv w:val="1"/>
      <w:marLeft w:val="0"/>
      <w:marRight w:val="0"/>
      <w:marTop w:val="0"/>
      <w:marBottom w:val="0"/>
      <w:divBdr>
        <w:top w:val="none" w:sz="0" w:space="0" w:color="auto"/>
        <w:left w:val="none" w:sz="0" w:space="0" w:color="auto"/>
        <w:bottom w:val="none" w:sz="0" w:space="0" w:color="auto"/>
        <w:right w:val="none" w:sz="0" w:space="0" w:color="auto"/>
      </w:divBdr>
    </w:div>
    <w:div w:id="1085495887">
      <w:bodyDiv w:val="1"/>
      <w:marLeft w:val="0"/>
      <w:marRight w:val="0"/>
      <w:marTop w:val="0"/>
      <w:marBottom w:val="0"/>
      <w:divBdr>
        <w:top w:val="none" w:sz="0" w:space="0" w:color="auto"/>
        <w:left w:val="none" w:sz="0" w:space="0" w:color="auto"/>
        <w:bottom w:val="none" w:sz="0" w:space="0" w:color="auto"/>
        <w:right w:val="none" w:sz="0" w:space="0" w:color="auto"/>
      </w:divBdr>
    </w:div>
    <w:div w:id="1091780572">
      <w:bodyDiv w:val="1"/>
      <w:marLeft w:val="0"/>
      <w:marRight w:val="0"/>
      <w:marTop w:val="0"/>
      <w:marBottom w:val="0"/>
      <w:divBdr>
        <w:top w:val="none" w:sz="0" w:space="0" w:color="auto"/>
        <w:left w:val="none" w:sz="0" w:space="0" w:color="auto"/>
        <w:bottom w:val="none" w:sz="0" w:space="0" w:color="auto"/>
        <w:right w:val="none" w:sz="0" w:space="0" w:color="auto"/>
      </w:divBdr>
    </w:div>
    <w:div w:id="1117800033">
      <w:bodyDiv w:val="1"/>
      <w:marLeft w:val="0"/>
      <w:marRight w:val="0"/>
      <w:marTop w:val="0"/>
      <w:marBottom w:val="0"/>
      <w:divBdr>
        <w:top w:val="none" w:sz="0" w:space="0" w:color="auto"/>
        <w:left w:val="none" w:sz="0" w:space="0" w:color="auto"/>
        <w:bottom w:val="none" w:sz="0" w:space="0" w:color="auto"/>
        <w:right w:val="none" w:sz="0" w:space="0" w:color="auto"/>
      </w:divBdr>
    </w:div>
    <w:div w:id="1145582597">
      <w:bodyDiv w:val="1"/>
      <w:marLeft w:val="0"/>
      <w:marRight w:val="0"/>
      <w:marTop w:val="0"/>
      <w:marBottom w:val="0"/>
      <w:divBdr>
        <w:top w:val="none" w:sz="0" w:space="0" w:color="auto"/>
        <w:left w:val="none" w:sz="0" w:space="0" w:color="auto"/>
        <w:bottom w:val="none" w:sz="0" w:space="0" w:color="auto"/>
        <w:right w:val="none" w:sz="0" w:space="0" w:color="auto"/>
      </w:divBdr>
    </w:div>
    <w:div w:id="1160538370">
      <w:bodyDiv w:val="1"/>
      <w:marLeft w:val="0"/>
      <w:marRight w:val="0"/>
      <w:marTop w:val="0"/>
      <w:marBottom w:val="0"/>
      <w:divBdr>
        <w:top w:val="none" w:sz="0" w:space="0" w:color="auto"/>
        <w:left w:val="none" w:sz="0" w:space="0" w:color="auto"/>
        <w:bottom w:val="none" w:sz="0" w:space="0" w:color="auto"/>
        <w:right w:val="none" w:sz="0" w:space="0" w:color="auto"/>
      </w:divBdr>
    </w:div>
    <w:div w:id="1184898344">
      <w:bodyDiv w:val="1"/>
      <w:marLeft w:val="0"/>
      <w:marRight w:val="0"/>
      <w:marTop w:val="0"/>
      <w:marBottom w:val="0"/>
      <w:divBdr>
        <w:top w:val="none" w:sz="0" w:space="0" w:color="auto"/>
        <w:left w:val="none" w:sz="0" w:space="0" w:color="auto"/>
        <w:bottom w:val="none" w:sz="0" w:space="0" w:color="auto"/>
        <w:right w:val="none" w:sz="0" w:space="0" w:color="auto"/>
      </w:divBdr>
    </w:div>
    <w:div w:id="1257127870">
      <w:bodyDiv w:val="1"/>
      <w:marLeft w:val="0"/>
      <w:marRight w:val="0"/>
      <w:marTop w:val="0"/>
      <w:marBottom w:val="0"/>
      <w:divBdr>
        <w:top w:val="none" w:sz="0" w:space="0" w:color="auto"/>
        <w:left w:val="none" w:sz="0" w:space="0" w:color="auto"/>
        <w:bottom w:val="none" w:sz="0" w:space="0" w:color="auto"/>
        <w:right w:val="none" w:sz="0" w:space="0" w:color="auto"/>
      </w:divBdr>
    </w:div>
    <w:div w:id="1262756792">
      <w:bodyDiv w:val="1"/>
      <w:marLeft w:val="0"/>
      <w:marRight w:val="0"/>
      <w:marTop w:val="0"/>
      <w:marBottom w:val="0"/>
      <w:divBdr>
        <w:top w:val="none" w:sz="0" w:space="0" w:color="auto"/>
        <w:left w:val="none" w:sz="0" w:space="0" w:color="auto"/>
        <w:bottom w:val="none" w:sz="0" w:space="0" w:color="auto"/>
        <w:right w:val="none" w:sz="0" w:space="0" w:color="auto"/>
      </w:divBdr>
    </w:div>
    <w:div w:id="1343583674">
      <w:bodyDiv w:val="1"/>
      <w:marLeft w:val="0"/>
      <w:marRight w:val="0"/>
      <w:marTop w:val="0"/>
      <w:marBottom w:val="0"/>
      <w:divBdr>
        <w:top w:val="none" w:sz="0" w:space="0" w:color="auto"/>
        <w:left w:val="none" w:sz="0" w:space="0" w:color="auto"/>
        <w:bottom w:val="none" w:sz="0" w:space="0" w:color="auto"/>
        <w:right w:val="none" w:sz="0" w:space="0" w:color="auto"/>
      </w:divBdr>
    </w:div>
    <w:div w:id="1346712839">
      <w:bodyDiv w:val="1"/>
      <w:marLeft w:val="0"/>
      <w:marRight w:val="0"/>
      <w:marTop w:val="0"/>
      <w:marBottom w:val="0"/>
      <w:divBdr>
        <w:top w:val="none" w:sz="0" w:space="0" w:color="auto"/>
        <w:left w:val="none" w:sz="0" w:space="0" w:color="auto"/>
        <w:bottom w:val="none" w:sz="0" w:space="0" w:color="auto"/>
        <w:right w:val="none" w:sz="0" w:space="0" w:color="auto"/>
      </w:divBdr>
    </w:div>
    <w:div w:id="1455521116">
      <w:bodyDiv w:val="1"/>
      <w:marLeft w:val="0"/>
      <w:marRight w:val="0"/>
      <w:marTop w:val="0"/>
      <w:marBottom w:val="0"/>
      <w:divBdr>
        <w:top w:val="none" w:sz="0" w:space="0" w:color="auto"/>
        <w:left w:val="none" w:sz="0" w:space="0" w:color="auto"/>
        <w:bottom w:val="none" w:sz="0" w:space="0" w:color="auto"/>
        <w:right w:val="none" w:sz="0" w:space="0" w:color="auto"/>
      </w:divBdr>
    </w:div>
    <w:div w:id="1612473164">
      <w:bodyDiv w:val="1"/>
      <w:marLeft w:val="0"/>
      <w:marRight w:val="0"/>
      <w:marTop w:val="0"/>
      <w:marBottom w:val="0"/>
      <w:divBdr>
        <w:top w:val="none" w:sz="0" w:space="0" w:color="auto"/>
        <w:left w:val="none" w:sz="0" w:space="0" w:color="auto"/>
        <w:bottom w:val="none" w:sz="0" w:space="0" w:color="auto"/>
        <w:right w:val="none" w:sz="0" w:space="0" w:color="auto"/>
      </w:divBdr>
    </w:div>
    <w:div w:id="1622607953">
      <w:bodyDiv w:val="1"/>
      <w:marLeft w:val="0"/>
      <w:marRight w:val="0"/>
      <w:marTop w:val="0"/>
      <w:marBottom w:val="0"/>
      <w:divBdr>
        <w:top w:val="none" w:sz="0" w:space="0" w:color="auto"/>
        <w:left w:val="none" w:sz="0" w:space="0" w:color="auto"/>
        <w:bottom w:val="none" w:sz="0" w:space="0" w:color="auto"/>
        <w:right w:val="none" w:sz="0" w:space="0" w:color="auto"/>
      </w:divBdr>
    </w:div>
    <w:div w:id="1627850678">
      <w:bodyDiv w:val="1"/>
      <w:marLeft w:val="0"/>
      <w:marRight w:val="0"/>
      <w:marTop w:val="0"/>
      <w:marBottom w:val="0"/>
      <w:divBdr>
        <w:top w:val="none" w:sz="0" w:space="0" w:color="auto"/>
        <w:left w:val="none" w:sz="0" w:space="0" w:color="auto"/>
        <w:bottom w:val="none" w:sz="0" w:space="0" w:color="auto"/>
        <w:right w:val="none" w:sz="0" w:space="0" w:color="auto"/>
      </w:divBdr>
    </w:div>
    <w:div w:id="1635019615">
      <w:bodyDiv w:val="1"/>
      <w:marLeft w:val="0"/>
      <w:marRight w:val="0"/>
      <w:marTop w:val="0"/>
      <w:marBottom w:val="0"/>
      <w:divBdr>
        <w:top w:val="none" w:sz="0" w:space="0" w:color="auto"/>
        <w:left w:val="none" w:sz="0" w:space="0" w:color="auto"/>
        <w:bottom w:val="none" w:sz="0" w:space="0" w:color="auto"/>
        <w:right w:val="none" w:sz="0" w:space="0" w:color="auto"/>
      </w:divBdr>
    </w:div>
    <w:div w:id="1635022007">
      <w:bodyDiv w:val="1"/>
      <w:marLeft w:val="0"/>
      <w:marRight w:val="0"/>
      <w:marTop w:val="0"/>
      <w:marBottom w:val="0"/>
      <w:divBdr>
        <w:top w:val="none" w:sz="0" w:space="0" w:color="auto"/>
        <w:left w:val="none" w:sz="0" w:space="0" w:color="auto"/>
        <w:bottom w:val="none" w:sz="0" w:space="0" w:color="auto"/>
        <w:right w:val="none" w:sz="0" w:space="0" w:color="auto"/>
      </w:divBdr>
    </w:div>
    <w:div w:id="1683166447">
      <w:bodyDiv w:val="1"/>
      <w:marLeft w:val="0"/>
      <w:marRight w:val="0"/>
      <w:marTop w:val="0"/>
      <w:marBottom w:val="0"/>
      <w:divBdr>
        <w:top w:val="none" w:sz="0" w:space="0" w:color="auto"/>
        <w:left w:val="none" w:sz="0" w:space="0" w:color="auto"/>
        <w:bottom w:val="none" w:sz="0" w:space="0" w:color="auto"/>
        <w:right w:val="none" w:sz="0" w:space="0" w:color="auto"/>
      </w:divBdr>
    </w:div>
    <w:div w:id="1726374000">
      <w:bodyDiv w:val="1"/>
      <w:marLeft w:val="0"/>
      <w:marRight w:val="0"/>
      <w:marTop w:val="0"/>
      <w:marBottom w:val="0"/>
      <w:divBdr>
        <w:top w:val="none" w:sz="0" w:space="0" w:color="auto"/>
        <w:left w:val="none" w:sz="0" w:space="0" w:color="auto"/>
        <w:bottom w:val="none" w:sz="0" w:space="0" w:color="auto"/>
        <w:right w:val="none" w:sz="0" w:space="0" w:color="auto"/>
      </w:divBdr>
    </w:div>
    <w:div w:id="1729305127">
      <w:bodyDiv w:val="1"/>
      <w:marLeft w:val="0"/>
      <w:marRight w:val="0"/>
      <w:marTop w:val="0"/>
      <w:marBottom w:val="0"/>
      <w:divBdr>
        <w:top w:val="none" w:sz="0" w:space="0" w:color="auto"/>
        <w:left w:val="none" w:sz="0" w:space="0" w:color="auto"/>
        <w:bottom w:val="none" w:sz="0" w:space="0" w:color="auto"/>
        <w:right w:val="none" w:sz="0" w:space="0" w:color="auto"/>
      </w:divBdr>
    </w:div>
    <w:div w:id="1809586376">
      <w:bodyDiv w:val="1"/>
      <w:marLeft w:val="0"/>
      <w:marRight w:val="0"/>
      <w:marTop w:val="0"/>
      <w:marBottom w:val="0"/>
      <w:divBdr>
        <w:top w:val="none" w:sz="0" w:space="0" w:color="auto"/>
        <w:left w:val="none" w:sz="0" w:space="0" w:color="auto"/>
        <w:bottom w:val="none" w:sz="0" w:space="0" w:color="auto"/>
        <w:right w:val="none" w:sz="0" w:space="0" w:color="auto"/>
      </w:divBdr>
    </w:div>
    <w:div w:id="1824392376">
      <w:bodyDiv w:val="1"/>
      <w:marLeft w:val="0"/>
      <w:marRight w:val="0"/>
      <w:marTop w:val="0"/>
      <w:marBottom w:val="0"/>
      <w:divBdr>
        <w:top w:val="none" w:sz="0" w:space="0" w:color="auto"/>
        <w:left w:val="none" w:sz="0" w:space="0" w:color="auto"/>
        <w:bottom w:val="none" w:sz="0" w:space="0" w:color="auto"/>
        <w:right w:val="none" w:sz="0" w:space="0" w:color="auto"/>
      </w:divBdr>
    </w:div>
    <w:div w:id="1834030120">
      <w:bodyDiv w:val="1"/>
      <w:marLeft w:val="0"/>
      <w:marRight w:val="0"/>
      <w:marTop w:val="0"/>
      <w:marBottom w:val="0"/>
      <w:divBdr>
        <w:top w:val="none" w:sz="0" w:space="0" w:color="auto"/>
        <w:left w:val="none" w:sz="0" w:space="0" w:color="auto"/>
        <w:bottom w:val="none" w:sz="0" w:space="0" w:color="auto"/>
        <w:right w:val="none" w:sz="0" w:space="0" w:color="auto"/>
      </w:divBdr>
    </w:div>
    <w:div w:id="1841390201">
      <w:bodyDiv w:val="1"/>
      <w:marLeft w:val="0"/>
      <w:marRight w:val="0"/>
      <w:marTop w:val="0"/>
      <w:marBottom w:val="0"/>
      <w:divBdr>
        <w:top w:val="none" w:sz="0" w:space="0" w:color="auto"/>
        <w:left w:val="none" w:sz="0" w:space="0" w:color="auto"/>
        <w:bottom w:val="none" w:sz="0" w:space="0" w:color="auto"/>
        <w:right w:val="none" w:sz="0" w:space="0" w:color="auto"/>
      </w:divBdr>
    </w:div>
    <w:div w:id="1845703872">
      <w:bodyDiv w:val="1"/>
      <w:marLeft w:val="0"/>
      <w:marRight w:val="0"/>
      <w:marTop w:val="0"/>
      <w:marBottom w:val="0"/>
      <w:divBdr>
        <w:top w:val="none" w:sz="0" w:space="0" w:color="auto"/>
        <w:left w:val="none" w:sz="0" w:space="0" w:color="auto"/>
        <w:bottom w:val="none" w:sz="0" w:space="0" w:color="auto"/>
        <w:right w:val="none" w:sz="0" w:space="0" w:color="auto"/>
      </w:divBdr>
    </w:div>
    <w:div w:id="1858735685">
      <w:bodyDiv w:val="1"/>
      <w:marLeft w:val="0"/>
      <w:marRight w:val="0"/>
      <w:marTop w:val="0"/>
      <w:marBottom w:val="0"/>
      <w:divBdr>
        <w:top w:val="none" w:sz="0" w:space="0" w:color="auto"/>
        <w:left w:val="none" w:sz="0" w:space="0" w:color="auto"/>
        <w:bottom w:val="none" w:sz="0" w:space="0" w:color="auto"/>
        <w:right w:val="none" w:sz="0" w:space="0" w:color="auto"/>
      </w:divBdr>
    </w:div>
    <w:div w:id="1876501207">
      <w:bodyDiv w:val="1"/>
      <w:marLeft w:val="0"/>
      <w:marRight w:val="0"/>
      <w:marTop w:val="0"/>
      <w:marBottom w:val="0"/>
      <w:divBdr>
        <w:top w:val="none" w:sz="0" w:space="0" w:color="auto"/>
        <w:left w:val="none" w:sz="0" w:space="0" w:color="auto"/>
        <w:bottom w:val="none" w:sz="0" w:space="0" w:color="auto"/>
        <w:right w:val="none" w:sz="0" w:space="0" w:color="auto"/>
      </w:divBdr>
    </w:div>
    <w:div w:id="1958484233">
      <w:bodyDiv w:val="1"/>
      <w:marLeft w:val="0"/>
      <w:marRight w:val="0"/>
      <w:marTop w:val="0"/>
      <w:marBottom w:val="0"/>
      <w:divBdr>
        <w:top w:val="none" w:sz="0" w:space="0" w:color="auto"/>
        <w:left w:val="none" w:sz="0" w:space="0" w:color="auto"/>
        <w:bottom w:val="none" w:sz="0" w:space="0" w:color="auto"/>
        <w:right w:val="none" w:sz="0" w:space="0" w:color="auto"/>
      </w:divBdr>
    </w:div>
    <w:div w:id="1970939441">
      <w:bodyDiv w:val="1"/>
      <w:marLeft w:val="0"/>
      <w:marRight w:val="0"/>
      <w:marTop w:val="0"/>
      <w:marBottom w:val="0"/>
      <w:divBdr>
        <w:top w:val="none" w:sz="0" w:space="0" w:color="auto"/>
        <w:left w:val="none" w:sz="0" w:space="0" w:color="auto"/>
        <w:bottom w:val="none" w:sz="0" w:space="0" w:color="auto"/>
        <w:right w:val="none" w:sz="0" w:space="0" w:color="auto"/>
      </w:divBdr>
    </w:div>
    <w:div w:id="1993410909">
      <w:bodyDiv w:val="1"/>
      <w:marLeft w:val="0"/>
      <w:marRight w:val="0"/>
      <w:marTop w:val="0"/>
      <w:marBottom w:val="0"/>
      <w:divBdr>
        <w:top w:val="none" w:sz="0" w:space="0" w:color="auto"/>
        <w:left w:val="none" w:sz="0" w:space="0" w:color="auto"/>
        <w:bottom w:val="none" w:sz="0" w:space="0" w:color="auto"/>
        <w:right w:val="none" w:sz="0" w:space="0" w:color="auto"/>
      </w:divBdr>
    </w:div>
    <w:div w:id="1998923556">
      <w:bodyDiv w:val="1"/>
      <w:marLeft w:val="0"/>
      <w:marRight w:val="0"/>
      <w:marTop w:val="0"/>
      <w:marBottom w:val="0"/>
      <w:divBdr>
        <w:top w:val="none" w:sz="0" w:space="0" w:color="auto"/>
        <w:left w:val="none" w:sz="0" w:space="0" w:color="auto"/>
        <w:bottom w:val="none" w:sz="0" w:space="0" w:color="auto"/>
        <w:right w:val="none" w:sz="0" w:space="0" w:color="auto"/>
      </w:divBdr>
    </w:div>
    <w:div w:id="2009283464">
      <w:bodyDiv w:val="1"/>
      <w:marLeft w:val="0"/>
      <w:marRight w:val="0"/>
      <w:marTop w:val="0"/>
      <w:marBottom w:val="0"/>
      <w:divBdr>
        <w:top w:val="none" w:sz="0" w:space="0" w:color="auto"/>
        <w:left w:val="none" w:sz="0" w:space="0" w:color="auto"/>
        <w:bottom w:val="none" w:sz="0" w:space="0" w:color="auto"/>
        <w:right w:val="none" w:sz="0" w:space="0" w:color="auto"/>
      </w:divBdr>
    </w:div>
    <w:div w:id="2020695812">
      <w:bodyDiv w:val="1"/>
      <w:marLeft w:val="0"/>
      <w:marRight w:val="0"/>
      <w:marTop w:val="0"/>
      <w:marBottom w:val="0"/>
      <w:divBdr>
        <w:top w:val="none" w:sz="0" w:space="0" w:color="auto"/>
        <w:left w:val="none" w:sz="0" w:space="0" w:color="auto"/>
        <w:bottom w:val="none" w:sz="0" w:space="0" w:color="auto"/>
        <w:right w:val="none" w:sz="0" w:space="0" w:color="auto"/>
      </w:divBdr>
    </w:div>
    <w:div w:id="2020697929">
      <w:bodyDiv w:val="1"/>
      <w:marLeft w:val="0"/>
      <w:marRight w:val="0"/>
      <w:marTop w:val="0"/>
      <w:marBottom w:val="0"/>
      <w:divBdr>
        <w:top w:val="none" w:sz="0" w:space="0" w:color="auto"/>
        <w:left w:val="none" w:sz="0" w:space="0" w:color="auto"/>
        <w:bottom w:val="none" w:sz="0" w:space="0" w:color="auto"/>
        <w:right w:val="none" w:sz="0" w:space="0" w:color="auto"/>
      </w:divBdr>
    </w:div>
    <w:div w:id="2035836952">
      <w:bodyDiv w:val="1"/>
      <w:marLeft w:val="0"/>
      <w:marRight w:val="0"/>
      <w:marTop w:val="0"/>
      <w:marBottom w:val="0"/>
      <w:divBdr>
        <w:top w:val="none" w:sz="0" w:space="0" w:color="auto"/>
        <w:left w:val="none" w:sz="0" w:space="0" w:color="auto"/>
        <w:bottom w:val="none" w:sz="0" w:space="0" w:color="auto"/>
        <w:right w:val="none" w:sz="0" w:space="0" w:color="auto"/>
      </w:divBdr>
    </w:div>
    <w:div w:id="2052799873">
      <w:bodyDiv w:val="1"/>
      <w:marLeft w:val="0"/>
      <w:marRight w:val="0"/>
      <w:marTop w:val="0"/>
      <w:marBottom w:val="0"/>
      <w:divBdr>
        <w:top w:val="none" w:sz="0" w:space="0" w:color="auto"/>
        <w:left w:val="none" w:sz="0" w:space="0" w:color="auto"/>
        <w:bottom w:val="none" w:sz="0" w:space="0" w:color="auto"/>
        <w:right w:val="none" w:sz="0" w:space="0" w:color="auto"/>
      </w:divBdr>
    </w:div>
    <w:div w:id="2079743787">
      <w:bodyDiv w:val="1"/>
      <w:marLeft w:val="0"/>
      <w:marRight w:val="0"/>
      <w:marTop w:val="0"/>
      <w:marBottom w:val="0"/>
      <w:divBdr>
        <w:top w:val="none" w:sz="0" w:space="0" w:color="auto"/>
        <w:left w:val="none" w:sz="0" w:space="0" w:color="auto"/>
        <w:bottom w:val="none" w:sz="0" w:space="0" w:color="auto"/>
        <w:right w:val="none" w:sz="0" w:space="0" w:color="auto"/>
      </w:divBdr>
    </w:div>
    <w:div w:id="2085444976">
      <w:bodyDiv w:val="1"/>
      <w:marLeft w:val="0"/>
      <w:marRight w:val="0"/>
      <w:marTop w:val="0"/>
      <w:marBottom w:val="0"/>
      <w:divBdr>
        <w:top w:val="none" w:sz="0" w:space="0" w:color="auto"/>
        <w:left w:val="none" w:sz="0" w:space="0" w:color="auto"/>
        <w:bottom w:val="none" w:sz="0" w:space="0" w:color="auto"/>
        <w:right w:val="none" w:sz="0" w:space="0" w:color="auto"/>
      </w:divBdr>
    </w:div>
    <w:div w:id="2091660784">
      <w:bodyDiv w:val="1"/>
      <w:marLeft w:val="0"/>
      <w:marRight w:val="0"/>
      <w:marTop w:val="0"/>
      <w:marBottom w:val="0"/>
      <w:divBdr>
        <w:top w:val="none" w:sz="0" w:space="0" w:color="auto"/>
        <w:left w:val="none" w:sz="0" w:space="0" w:color="auto"/>
        <w:bottom w:val="none" w:sz="0" w:space="0" w:color="auto"/>
        <w:right w:val="none" w:sz="0" w:space="0" w:color="auto"/>
      </w:divBdr>
    </w:div>
    <w:div w:id="2102142386">
      <w:bodyDiv w:val="1"/>
      <w:marLeft w:val="0"/>
      <w:marRight w:val="0"/>
      <w:marTop w:val="0"/>
      <w:marBottom w:val="0"/>
      <w:divBdr>
        <w:top w:val="none" w:sz="0" w:space="0" w:color="auto"/>
        <w:left w:val="none" w:sz="0" w:space="0" w:color="auto"/>
        <w:bottom w:val="none" w:sz="0" w:space="0" w:color="auto"/>
        <w:right w:val="none" w:sz="0" w:space="0" w:color="auto"/>
      </w:divBdr>
    </w:div>
    <w:div w:id="21071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btenders.gov.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da.wb.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tender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btenders.gov.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c3rbkmda@gmai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94F3-6E7C-4232-A19A-36D17BD5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10</Pages>
  <Words>4616</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KOLKATA METROPOLITAN DEVELOPMENT AUTHORITY</vt:lpstr>
    </vt:vector>
  </TitlesOfParts>
  <Company/>
  <LinksUpToDate>false</LinksUpToDate>
  <CharactersWithSpaces>30868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KOLKATA METROPOLITAN DEVELOPMENT AUTHORITY</dc:title>
  <dc:creator>Koushik Das</dc:creator>
  <cp:lastModifiedBy>PR CELL</cp:lastModifiedBy>
  <cp:revision>249</cp:revision>
  <cp:lastPrinted>2024-08-29T11:31:00Z</cp:lastPrinted>
  <dcterms:created xsi:type="dcterms:W3CDTF">2024-07-06T17:52:00Z</dcterms:created>
  <dcterms:modified xsi:type="dcterms:W3CDTF">2024-12-27T12:32:00Z</dcterms:modified>
</cp:coreProperties>
</file>